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Ind w:w="-38" w:type="dxa"/>
        <w:tblLayout w:type="fixed"/>
        <w:tblCellMar>
          <w:left w:w="70" w:type="dxa"/>
          <w:right w:w="70" w:type="dxa"/>
        </w:tblCellMar>
        <w:tblLook w:val="0000"/>
      </w:tblPr>
      <w:tblGrid>
        <w:gridCol w:w="38"/>
        <w:gridCol w:w="3689"/>
        <w:gridCol w:w="976"/>
        <w:gridCol w:w="377"/>
        <w:gridCol w:w="4491"/>
        <w:gridCol w:w="14"/>
        <w:gridCol w:w="21"/>
      </w:tblGrid>
      <w:tr w:rsidR="00406426" w:rsidRPr="00B9713D" w:rsidTr="007C708E">
        <w:trPr>
          <w:gridBefore w:val="1"/>
          <w:gridAfter w:val="1"/>
          <w:wBefore w:w="38" w:type="dxa"/>
          <w:wAfter w:w="21" w:type="dxa"/>
          <w:cantSplit/>
        </w:trPr>
        <w:tc>
          <w:tcPr>
            <w:tcW w:w="3689" w:type="dxa"/>
          </w:tcPr>
          <w:p w:rsidR="00406426" w:rsidRPr="00B9713D" w:rsidRDefault="00406426">
            <w:pPr>
              <w:tabs>
                <w:tab w:val="right" w:pos="9356"/>
              </w:tabs>
              <w:ind w:right="-1"/>
              <w:rPr>
                <w:caps/>
                <w:sz w:val="18"/>
              </w:rPr>
            </w:pPr>
            <w:r w:rsidRPr="00B9713D">
              <w:rPr>
                <w:caps/>
                <w:sz w:val="18"/>
              </w:rPr>
              <w:t>World Health Organization</w:t>
            </w:r>
          </w:p>
          <w:p w:rsidR="00406426" w:rsidRPr="00B9713D" w:rsidRDefault="00406426">
            <w:pPr>
              <w:tabs>
                <w:tab w:val="right" w:pos="9356"/>
              </w:tabs>
              <w:ind w:right="-1"/>
              <w:rPr>
                <w:b/>
                <w:caps/>
                <w:sz w:val="18"/>
              </w:rPr>
            </w:pPr>
            <w:r w:rsidRPr="00B9713D">
              <w:rPr>
                <w:b/>
                <w:caps/>
                <w:sz w:val="18"/>
              </w:rPr>
              <w:t>Regional Office for Europe</w:t>
            </w:r>
          </w:p>
          <w:p w:rsidR="00406426" w:rsidRPr="00B9713D" w:rsidRDefault="00406426">
            <w:pPr>
              <w:tabs>
                <w:tab w:val="right" w:pos="9356"/>
              </w:tabs>
              <w:ind w:right="-1"/>
              <w:rPr>
                <w:caps/>
                <w:sz w:val="18"/>
              </w:rPr>
            </w:pPr>
          </w:p>
          <w:p w:rsidR="00406426" w:rsidRPr="00B9713D" w:rsidRDefault="00406426">
            <w:pPr>
              <w:tabs>
                <w:tab w:val="right" w:pos="9356"/>
              </w:tabs>
              <w:ind w:right="-1"/>
              <w:rPr>
                <w:caps/>
                <w:sz w:val="18"/>
              </w:rPr>
            </w:pPr>
            <w:r w:rsidRPr="00B9713D">
              <w:rPr>
                <w:caps/>
                <w:sz w:val="18"/>
              </w:rPr>
              <w:t>Weltgesundheitsorganisation</w:t>
            </w:r>
          </w:p>
          <w:p w:rsidR="00406426" w:rsidRPr="00B9713D" w:rsidRDefault="00406426">
            <w:pPr>
              <w:tabs>
                <w:tab w:val="right" w:pos="9356"/>
              </w:tabs>
              <w:ind w:right="-1"/>
              <w:rPr>
                <w:caps/>
                <w:sz w:val="18"/>
              </w:rPr>
            </w:pPr>
            <w:r w:rsidRPr="00B9713D">
              <w:rPr>
                <w:b/>
                <w:caps/>
                <w:sz w:val="18"/>
              </w:rPr>
              <w:t>Regionalbüro füR Europa</w:t>
            </w:r>
          </w:p>
        </w:tc>
        <w:tc>
          <w:tcPr>
            <w:tcW w:w="1353" w:type="dxa"/>
            <w:gridSpan w:val="2"/>
          </w:tcPr>
          <w:p w:rsidR="00406426" w:rsidRPr="00B9713D" w:rsidRDefault="00406426">
            <w:pPr>
              <w:jc w:val="center"/>
            </w:pPr>
            <w:r w:rsidRPr="00B9713D">
              <w:object w:dxaOrig="10444" w:dyaOrig="9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1pt" o:ole="" fillcolor="window">
                  <v:imagedata r:id="rId8" o:title=""/>
                </v:shape>
                <o:OLEObject Type="Embed" ProgID="MSDraw" ShapeID="_x0000_i1025" DrawAspect="Content" ObjectID="_1557047775" r:id="rId9">
                  <o:FieldCodes>\* MERGEFORMAT</o:FieldCodes>
                </o:OLEObject>
              </w:object>
            </w:r>
          </w:p>
        </w:tc>
        <w:tc>
          <w:tcPr>
            <w:tcW w:w="4505" w:type="dxa"/>
            <w:gridSpan w:val="2"/>
          </w:tcPr>
          <w:p w:rsidR="00406426" w:rsidRPr="00B9713D" w:rsidRDefault="00406426">
            <w:pPr>
              <w:tabs>
                <w:tab w:val="right" w:pos="9356"/>
              </w:tabs>
              <w:ind w:right="-1"/>
              <w:jc w:val="right"/>
              <w:rPr>
                <w:caps/>
                <w:sz w:val="18"/>
              </w:rPr>
            </w:pPr>
            <w:r w:rsidRPr="00B9713D">
              <w:rPr>
                <w:caps/>
                <w:sz w:val="18"/>
              </w:rPr>
              <w:t>Organisation Mondiale de la SantÉ</w:t>
            </w:r>
          </w:p>
          <w:p w:rsidR="00406426" w:rsidRPr="00B9713D" w:rsidRDefault="00406426">
            <w:pPr>
              <w:tabs>
                <w:tab w:val="right" w:pos="9356"/>
              </w:tabs>
              <w:ind w:right="-1"/>
              <w:jc w:val="right"/>
              <w:rPr>
                <w:caps/>
                <w:sz w:val="18"/>
              </w:rPr>
            </w:pPr>
            <w:r w:rsidRPr="00B9713D">
              <w:rPr>
                <w:b/>
                <w:caps/>
                <w:sz w:val="18"/>
              </w:rPr>
              <w:t>Bureau R</w:t>
            </w:r>
            <w:r w:rsidRPr="00B9713D">
              <w:rPr>
                <w:b/>
                <w:caps/>
                <w:sz w:val="18"/>
                <w:szCs w:val="18"/>
              </w:rPr>
              <w:sym w:font="Arial" w:char="00C9"/>
            </w:r>
            <w:r w:rsidRPr="00B9713D">
              <w:rPr>
                <w:b/>
                <w:caps/>
                <w:sz w:val="18"/>
              </w:rPr>
              <w:t>gional de l'Europe</w:t>
            </w:r>
          </w:p>
          <w:p w:rsidR="00406426" w:rsidRPr="00B9713D" w:rsidRDefault="00406426">
            <w:pPr>
              <w:tabs>
                <w:tab w:val="right" w:pos="9356"/>
              </w:tabs>
              <w:ind w:right="-1"/>
              <w:jc w:val="right"/>
              <w:rPr>
                <w:caps/>
                <w:sz w:val="18"/>
              </w:rPr>
            </w:pPr>
          </w:p>
          <w:p w:rsidR="00406426" w:rsidRPr="00B9713D" w:rsidRDefault="00406426">
            <w:pPr>
              <w:tabs>
                <w:tab w:val="right" w:pos="9356"/>
              </w:tabs>
              <w:ind w:right="-1"/>
              <w:jc w:val="right"/>
              <w:rPr>
                <w:caps/>
                <w:sz w:val="18"/>
              </w:rPr>
            </w:pPr>
            <w:r w:rsidRPr="00B9713D">
              <w:rPr>
                <w:caps/>
                <w:sz w:val="16"/>
              </w:rPr>
              <w:t>ВсемирнаЯ организациЯ здравоохранениЯ</w:t>
            </w:r>
          </w:p>
          <w:p w:rsidR="00406426" w:rsidRPr="00B9713D" w:rsidRDefault="00406426">
            <w:pPr>
              <w:tabs>
                <w:tab w:val="right" w:pos="9356"/>
              </w:tabs>
              <w:ind w:right="-1"/>
              <w:jc w:val="right"/>
              <w:rPr>
                <w:caps/>
                <w:sz w:val="18"/>
              </w:rPr>
            </w:pPr>
            <w:r w:rsidRPr="00B9713D">
              <w:rPr>
                <w:b/>
                <w:caps/>
                <w:sz w:val="18"/>
              </w:rPr>
              <w:t>Европейское региональное бюро</w:t>
            </w:r>
          </w:p>
        </w:tc>
      </w:tr>
      <w:tr w:rsidR="00406426" w:rsidRPr="00B9713D" w:rsidTr="007C708E">
        <w:trPr>
          <w:gridBefore w:val="1"/>
          <w:gridAfter w:val="1"/>
          <w:wBefore w:w="38" w:type="dxa"/>
          <w:wAfter w:w="21" w:type="dxa"/>
          <w:cantSplit/>
        </w:trPr>
        <w:tc>
          <w:tcPr>
            <w:tcW w:w="3689" w:type="dxa"/>
            <w:tcBorders>
              <w:bottom w:val="single" w:sz="12" w:space="0" w:color="auto"/>
            </w:tcBorders>
          </w:tcPr>
          <w:p w:rsidR="00406426" w:rsidRPr="00B9713D" w:rsidRDefault="00406426">
            <w:pPr>
              <w:tabs>
                <w:tab w:val="right" w:pos="9356"/>
              </w:tabs>
              <w:ind w:right="-1"/>
              <w:rPr>
                <w:rFonts w:ascii="Arial" w:hAnsi="Arial"/>
                <w:smallCaps/>
              </w:rPr>
            </w:pPr>
          </w:p>
        </w:tc>
        <w:tc>
          <w:tcPr>
            <w:tcW w:w="1353" w:type="dxa"/>
            <w:gridSpan w:val="2"/>
            <w:tcBorders>
              <w:bottom w:val="single" w:sz="12" w:space="0" w:color="auto"/>
            </w:tcBorders>
          </w:tcPr>
          <w:p w:rsidR="00406426" w:rsidRPr="00B9713D" w:rsidRDefault="00406426">
            <w:pPr>
              <w:tabs>
                <w:tab w:val="right" w:pos="9356"/>
              </w:tabs>
              <w:rPr>
                <w:rFonts w:ascii="Arial" w:hAnsi="Arial"/>
                <w:smallCaps/>
              </w:rPr>
            </w:pPr>
          </w:p>
        </w:tc>
        <w:tc>
          <w:tcPr>
            <w:tcW w:w="4505" w:type="dxa"/>
            <w:gridSpan w:val="2"/>
            <w:tcBorders>
              <w:bottom w:val="single" w:sz="12" w:space="0" w:color="auto"/>
            </w:tcBorders>
          </w:tcPr>
          <w:p w:rsidR="00406426" w:rsidRPr="00B9713D" w:rsidRDefault="00406426">
            <w:pPr>
              <w:tabs>
                <w:tab w:val="right" w:pos="9356"/>
              </w:tabs>
              <w:ind w:right="-1"/>
              <w:jc w:val="right"/>
              <w:rPr>
                <w:rFonts w:ascii="Arial" w:hAnsi="Arial"/>
                <w:smallCaps/>
              </w:rPr>
            </w:pPr>
          </w:p>
        </w:tc>
      </w:tr>
      <w:tr w:rsidR="00406426" w:rsidRPr="00B9713D" w:rsidTr="007C708E">
        <w:tblPrEx>
          <w:tblCellMar>
            <w:left w:w="108" w:type="dxa"/>
            <w:right w:w="108" w:type="dxa"/>
          </w:tblCellMar>
        </w:tblPrEx>
        <w:trPr>
          <w:cantSplit/>
          <w:trHeight w:val="80"/>
        </w:trPr>
        <w:tc>
          <w:tcPr>
            <w:tcW w:w="9606" w:type="dxa"/>
            <w:gridSpan w:val="7"/>
          </w:tcPr>
          <w:p w:rsidR="00406426" w:rsidRPr="00B9713D" w:rsidRDefault="00406426">
            <w:pPr>
              <w:tabs>
                <w:tab w:val="right" w:pos="3011"/>
                <w:tab w:val="right" w:pos="9571"/>
              </w:tabs>
              <w:jc w:val="right"/>
              <w:rPr>
                <w:rFonts w:ascii="Arial" w:hAnsi="Arial"/>
                <w:b/>
                <w:sz w:val="22"/>
              </w:rPr>
            </w:pPr>
            <w:bookmarkStart w:id="0" w:name="activitynumber"/>
            <w:bookmarkEnd w:id="0"/>
          </w:p>
        </w:tc>
      </w:tr>
      <w:tr w:rsidR="00BA11E3" w:rsidRPr="00B9713D" w:rsidTr="007C708E">
        <w:tblPrEx>
          <w:tblCellMar>
            <w:left w:w="108" w:type="dxa"/>
            <w:right w:w="108" w:type="dxa"/>
          </w:tblCellMar>
        </w:tblPrEx>
        <w:trPr>
          <w:gridAfter w:val="2"/>
          <w:wAfter w:w="35" w:type="dxa"/>
          <w:cantSplit/>
        </w:trPr>
        <w:tc>
          <w:tcPr>
            <w:tcW w:w="4703" w:type="dxa"/>
            <w:gridSpan w:val="3"/>
          </w:tcPr>
          <w:p w:rsidR="002B1FC8" w:rsidRPr="00B9713D" w:rsidRDefault="002B1FC8" w:rsidP="00A265DB">
            <w:pPr>
              <w:tabs>
                <w:tab w:val="left" w:pos="2763"/>
                <w:tab w:val="right" w:pos="4536"/>
              </w:tabs>
              <w:ind w:right="33"/>
              <w:rPr>
                <w:rFonts w:ascii="Arial" w:hAnsi="Arial"/>
                <w:b/>
                <w:sz w:val="22"/>
              </w:rPr>
            </w:pPr>
            <w:bookmarkStart w:id="1" w:name="titlefirstline"/>
            <w:bookmarkStart w:id="2" w:name="titlesecondline"/>
            <w:bookmarkEnd w:id="1"/>
            <w:bookmarkEnd w:id="2"/>
          </w:p>
          <w:p w:rsidR="00BE5B0C" w:rsidRPr="00B9713D" w:rsidRDefault="0068776C" w:rsidP="002A2B6F">
            <w:pPr>
              <w:tabs>
                <w:tab w:val="left" w:pos="2763"/>
                <w:tab w:val="right" w:pos="4536"/>
              </w:tabs>
              <w:ind w:right="33"/>
              <w:rPr>
                <w:rFonts w:ascii="Arial" w:hAnsi="Arial"/>
                <w:b/>
                <w:sz w:val="22"/>
              </w:rPr>
            </w:pPr>
            <w:r w:rsidRPr="00B9713D">
              <w:rPr>
                <w:rFonts w:ascii="Arial" w:hAnsi="Arial"/>
                <w:b/>
                <w:sz w:val="22"/>
              </w:rPr>
              <w:t xml:space="preserve">World Hepatitis Day </w:t>
            </w:r>
            <w:r w:rsidR="008774C5">
              <w:rPr>
                <w:rFonts w:ascii="Arial" w:hAnsi="Arial"/>
                <w:b/>
                <w:sz w:val="22"/>
              </w:rPr>
              <w:t xml:space="preserve">sub-regional </w:t>
            </w:r>
            <w:r w:rsidR="007E41AE">
              <w:rPr>
                <w:rFonts w:ascii="Arial" w:hAnsi="Arial"/>
                <w:b/>
                <w:sz w:val="22"/>
              </w:rPr>
              <w:t>meeting</w:t>
            </w:r>
            <w:r w:rsidRPr="00B9713D">
              <w:rPr>
                <w:rFonts w:ascii="Arial" w:hAnsi="Arial"/>
                <w:b/>
                <w:sz w:val="22"/>
              </w:rPr>
              <w:t xml:space="preserve"> “</w:t>
            </w:r>
            <w:r w:rsidR="00AA72F3">
              <w:rPr>
                <w:rFonts w:ascii="Arial" w:hAnsi="Arial"/>
                <w:b/>
                <w:sz w:val="22"/>
              </w:rPr>
              <w:t>Lessons learnt from the Georgian Hepatitis C Elimination Programme</w:t>
            </w:r>
            <w:r w:rsidR="00BE5B0C" w:rsidRPr="00B9713D">
              <w:rPr>
                <w:rFonts w:ascii="Arial" w:hAnsi="Arial"/>
                <w:b/>
                <w:sz w:val="22"/>
              </w:rPr>
              <w:t>”</w:t>
            </w:r>
          </w:p>
          <w:p w:rsidR="0068776C" w:rsidRPr="00B9713D" w:rsidRDefault="0068776C" w:rsidP="002A2B6F">
            <w:pPr>
              <w:tabs>
                <w:tab w:val="left" w:pos="2763"/>
                <w:tab w:val="right" w:pos="4536"/>
              </w:tabs>
              <w:ind w:right="33"/>
              <w:rPr>
                <w:rFonts w:ascii="Arial" w:hAnsi="Arial"/>
                <w:b/>
                <w:sz w:val="22"/>
              </w:rPr>
            </w:pPr>
          </w:p>
          <w:p w:rsidR="002A2B6F" w:rsidRPr="00B9713D" w:rsidRDefault="00595B15" w:rsidP="002A2B6F">
            <w:pPr>
              <w:tabs>
                <w:tab w:val="left" w:pos="2763"/>
                <w:tab w:val="right" w:pos="4536"/>
              </w:tabs>
              <w:ind w:right="33"/>
              <w:rPr>
                <w:rFonts w:ascii="Arial" w:hAnsi="Arial"/>
                <w:b/>
                <w:sz w:val="22"/>
              </w:rPr>
            </w:pPr>
            <w:r w:rsidRPr="00B9713D">
              <w:rPr>
                <w:rFonts w:ascii="Arial" w:hAnsi="Arial"/>
                <w:b/>
                <w:sz w:val="22"/>
              </w:rPr>
              <w:t xml:space="preserve">Tbilisi, Georgia </w:t>
            </w:r>
          </w:p>
          <w:p w:rsidR="00BA11E3" w:rsidRPr="00B9713D" w:rsidRDefault="00595B15" w:rsidP="001C3E4E">
            <w:pPr>
              <w:tabs>
                <w:tab w:val="left" w:pos="2763"/>
                <w:tab w:val="right" w:pos="4536"/>
              </w:tabs>
              <w:ind w:right="33"/>
              <w:rPr>
                <w:rFonts w:ascii="Arial" w:hAnsi="Arial"/>
                <w:b/>
                <w:sz w:val="22"/>
              </w:rPr>
            </w:pPr>
            <w:r w:rsidRPr="00B9713D">
              <w:rPr>
                <w:rFonts w:ascii="Arial" w:hAnsi="Arial"/>
                <w:b/>
                <w:sz w:val="22"/>
              </w:rPr>
              <w:t>28 July 2017</w:t>
            </w:r>
          </w:p>
        </w:tc>
        <w:tc>
          <w:tcPr>
            <w:tcW w:w="4868" w:type="dxa"/>
            <w:gridSpan w:val="2"/>
          </w:tcPr>
          <w:p w:rsidR="00BA11E3" w:rsidRPr="00B9713D" w:rsidRDefault="00BA11E3" w:rsidP="00BA11E3">
            <w:pPr>
              <w:tabs>
                <w:tab w:val="left" w:pos="2763"/>
                <w:tab w:val="right" w:pos="4536"/>
              </w:tabs>
              <w:ind w:right="33"/>
              <w:jc w:val="right"/>
              <w:rPr>
                <w:rFonts w:ascii="Arial" w:hAnsi="Arial"/>
                <w:b/>
                <w:sz w:val="22"/>
              </w:rPr>
            </w:pPr>
          </w:p>
        </w:tc>
      </w:tr>
      <w:tr w:rsidR="00BA11E3" w:rsidRPr="00B9713D" w:rsidTr="007C708E">
        <w:tblPrEx>
          <w:tblCellMar>
            <w:left w:w="108" w:type="dxa"/>
            <w:right w:w="108" w:type="dxa"/>
          </w:tblCellMar>
        </w:tblPrEx>
        <w:trPr>
          <w:gridAfter w:val="2"/>
          <w:wAfter w:w="35" w:type="dxa"/>
        </w:trPr>
        <w:tc>
          <w:tcPr>
            <w:tcW w:w="4703" w:type="dxa"/>
            <w:gridSpan w:val="3"/>
          </w:tcPr>
          <w:p w:rsidR="00BA11E3" w:rsidRPr="00B9713D" w:rsidRDefault="00BA11E3" w:rsidP="00BA11E3">
            <w:pPr>
              <w:rPr>
                <w:rFonts w:ascii="Arial" w:hAnsi="Arial"/>
                <w:b/>
                <w:sz w:val="22"/>
              </w:rPr>
            </w:pPr>
          </w:p>
        </w:tc>
        <w:tc>
          <w:tcPr>
            <w:tcW w:w="4868" w:type="dxa"/>
            <w:gridSpan w:val="2"/>
          </w:tcPr>
          <w:p w:rsidR="00BA11E3" w:rsidRPr="00B9713D" w:rsidRDefault="00595B15" w:rsidP="0068776C">
            <w:pPr>
              <w:tabs>
                <w:tab w:val="right" w:pos="3011"/>
                <w:tab w:val="right" w:pos="9571"/>
              </w:tabs>
              <w:jc w:val="right"/>
              <w:rPr>
                <w:rFonts w:ascii="Arial" w:hAnsi="Arial"/>
                <w:b/>
                <w:sz w:val="22"/>
              </w:rPr>
            </w:pPr>
            <w:r w:rsidRPr="00B9713D">
              <w:rPr>
                <w:rFonts w:ascii="Arial" w:hAnsi="Arial"/>
                <w:b/>
                <w:sz w:val="22"/>
              </w:rPr>
              <w:t>1</w:t>
            </w:r>
            <w:r w:rsidR="0068776C" w:rsidRPr="00B9713D">
              <w:rPr>
                <w:rFonts w:ascii="Arial" w:hAnsi="Arial"/>
                <w:b/>
                <w:sz w:val="22"/>
              </w:rPr>
              <w:t>5</w:t>
            </w:r>
            <w:r w:rsidRPr="00B9713D">
              <w:rPr>
                <w:rFonts w:ascii="Arial" w:hAnsi="Arial"/>
                <w:b/>
                <w:sz w:val="22"/>
              </w:rPr>
              <w:t xml:space="preserve"> May 2017</w:t>
            </w:r>
          </w:p>
        </w:tc>
      </w:tr>
      <w:tr w:rsidR="00BA11E3" w:rsidRPr="00B9713D" w:rsidTr="007C708E">
        <w:tblPrEx>
          <w:tblCellMar>
            <w:left w:w="108" w:type="dxa"/>
            <w:right w:w="108" w:type="dxa"/>
          </w:tblCellMar>
        </w:tblPrEx>
        <w:trPr>
          <w:gridAfter w:val="2"/>
          <w:wAfter w:w="35" w:type="dxa"/>
        </w:trPr>
        <w:tc>
          <w:tcPr>
            <w:tcW w:w="4703" w:type="dxa"/>
            <w:gridSpan w:val="3"/>
          </w:tcPr>
          <w:p w:rsidR="00BA11E3" w:rsidRPr="00B9713D" w:rsidRDefault="00BA11E3" w:rsidP="00BA11E3">
            <w:pPr>
              <w:rPr>
                <w:rFonts w:ascii="Arial" w:hAnsi="Arial"/>
                <w:b/>
                <w:sz w:val="22"/>
              </w:rPr>
            </w:pPr>
          </w:p>
        </w:tc>
        <w:tc>
          <w:tcPr>
            <w:tcW w:w="4868" w:type="dxa"/>
            <w:gridSpan w:val="2"/>
          </w:tcPr>
          <w:p w:rsidR="00BA11E3" w:rsidRPr="00B9713D" w:rsidRDefault="00BA11E3" w:rsidP="00BA11E3">
            <w:pPr>
              <w:tabs>
                <w:tab w:val="right" w:pos="9571"/>
              </w:tabs>
              <w:jc w:val="right"/>
              <w:rPr>
                <w:rFonts w:ascii="Arial" w:hAnsi="Arial"/>
                <w:b/>
                <w:sz w:val="22"/>
              </w:rPr>
            </w:pPr>
            <w:r w:rsidRPr="00B9713D">
              <w:rPr>
                <w:rFonts w:ascii="Arial" w:hAnsi="Arial"/>
                <w:b/>
                <w:sz w:val="22"/>
              </w:rPr>
              <w:t>Original: English</w:t>
            </w:r>
          </w:p>
        </w:tc>
      </w:tr>
    </w:tbl>
    <w:p w:rsidR="00BA11E3" w:rsidRPr="00B9713D" w:rsidRDefault="00BA11E3">
      <w:pPr>
        <w:ind w:right="-1"/>
        <w:jc w:val="center"/>
        <w:rPr>
          <w:rFonts w:ascii="Arial" w:hAnsi="Arial" w:cs="Arial"/>
          <w:b/>
          <w:sz w:val="28"/>
          <w:szCs w:val="28"/>
        </w:rPr>
      </w:pPr>
    </w:p>
    <w:p w:rsidR="00406426" w:rsidRPr="00B9713D" w:rsidRDefault="005E3CBA" w:rsidP="00AF4993">
      <w:pPr>
        <w:ind w:right="-1"/>
        <w:jc w:val="center"/>
        <w:rPr>
          <w:rFonts w:asciiTheme="minorHAnsi" w:hAnsiTheme="minorHAnsi" w:cstheme="minorHAnsi"/>
          <w:b/>
          <w:sz w:val="28"/>
          <w:szCs w:val="28"/>
        </w:rPr>
      </w:pPr>
      <w:r w:rsidRPr="00B9713D">
        <w:rPr>
          <w:rFonts w:asciiTheme="minorHAnsi" w:hAnsiTheme="minorHAnsi" w:cstheme="minorHAnsi"/>
          <w:b/>
          <w:sz w:val="28"/>
          <w:szCs w:val="28"/>
        </w:rPr>
        <w:t>Scope and purpose of the meeting</w:t>
      </w:r>
    </w:p>
    <w:p w:rsidR="005632C0" w:rsidRPr="00B9713D" w:rsidRDefault="005632C0" w:rsidP="002C030E">
      <w:pPr>
        <w:pStyle w:val="Default"/>
        <w:rPr>
          <w:rFonts w:asciiTheme="minorHAnsi" w:hAnsiTheme="minorHAnsi" w:cstheme="minorHAnsi"/>
          <w:b/>
          <w:sz w:val="28"/>
          <w:szCs w:val="28"/>
          <w:lang w:val="en-GB"/>
        </w:rPr>
      </w:pPr>
    </w:p>
    <w:p w:rsidR="0085418C" w:rsidRPr="00B9713D" w:rsidRDefault="0085418C" w:rsidP="0085418C">
      <w:pPr>
        <w:pStyle w:val="Default"/>
        <w:rPr>
          <w:rFonts w:asciiTheme="minorHAnsi" w:hAnsiTheme="minorHAnsi" w:cstheme="minorHAnsi"/>
          <w:b/>
          <w:sz w:val="28"/>
          <w:szCs w:val="28"/>
          <w:lang w:val="en-GB"/>
        </w:rPr>
      </w:pPr>
      <w:r w:rsidRPr="00B9713D">
        <w:rPr>
          <w:rFonts w:asciiTheme="minorHAnsi" w:hAnsiTheme="minorHAnsi" w:cstheme="minorHAnsi"/>
          <w:b/>
          <w:sz w:val="28"/>
          <w:szCs w:val="28"/>
          <w:lang w:val="en-GB"/>
        </w:rPr>
        <w:t>Background</w:t>
      </w:r>
    </w:p>
    <w:p w:rsidR="00BE5B0C" w:rsidRPr="00B9713D" w:rsidRDefault="00BE5B0C" w:rsidP="00BE5B0C">
      <w:pPr>
        <w:pStyle w:val="Default"/>
        <w:tabs>
          <w:tab w:val="left" w:pos="0"/>
        </w:tabs>
        <w:rPr>
          <w:rFonts w:asciiTheme="minorHAnsi" w:hAnsiTheme="minorHAnsi" w:cstheme="minorHAnsi"/>
          <w:lang w:val="en-GB"/>
        </w:rPr>
      </w:pPr>
      <w:r w:rsidRPr="00B9713D">
        <w:rPr>
          <w:rFonts w:asciiTheme="minorHAnsi" w:hAnsiTheme="minorHAnsi" w:cstheme="minorHAnsi"/>
          <w:lang w:val="en-GB"/>
        </w:rPr>
        <w:t>The fight against viral hepatitis entered a new phase in 2015, when leaders at the UN General Assembly committed to combat viral hepatitis under the 2030 Agenda for Sustainable Development. This historic move was followed by endorsement of WHO “Global health sector strategy on viral hepatitis 2016–2021” at the World Health Assembly last May. Both commitments enshrined the inspiring goal to eliminate viral hepatitis as a public health threat by 2030.</w:t>
      </w:r>
    </w:p>
    <w:p w:rsidR="00BE5B0C" w:rsidRPr="00B9713D" w:rsidRDefault="00BE5B0C" w:rsidP="00BE5B0C">
      <w:pPr>
        <w:pStyle w:val="Default"/>
        <w:tabs>
          <w:tab w:val="left" w:pos="0"/>
        </w:tabs>
        <w:rPr>
          <w:rFonts w:asciiTheme="minorHAnsi" w:hAnsiTheme="minorHAnsi" w:cstheme="minorHAnsi"/>
          <w:lang w:val="en-GB"/>
        </w:rPr>
      </w:pPr>
    </w:p>
    <w:p w:rsidR="00BE5B0C" w:rsidRPr="00B9713D" w:rsidRDefault="00BE5B0C" w:rsidP="00BE5B0C">
      <w:pPr>
        <w:pStyle w:val="Default"/>
        <w:tabs>
          <w:tab w:val="left" w:pos="0"/>
        </w:tabs>
        <w:rPr>
          <w:rFonts w:asciiTheme="minorHAnsi" w:hAnsiTheme="minorHAnsi" w:cstheme="minorHAnsi"/>
          <w:lang w:val="en-GB"/>
        </w:rPr>
      </w:pPr>
      <w:r w:rsidRPr="00B9713D">
        <w:rPr>
          <w:rFonts w:asciiTheme="minorHAnsi" w:hAnsiTheme="minorHAnsi" w:cstheme="minorHAnsi"/>
          <w:lang w:val="en-GB"/>
        </w:rPr>
        <w:t>This year, WHO, the World Hepatitis Alliance, and partners have agreed to commemorate World Hepatitis Day 2017 under the theme "Eliminate hepatitis". The global campaign, observed on 28 July, will target every person affected by hepatitis, promoting awareness and actions to prevent, test, treat and cure this narrowly recognized but manageable epidemic.</w:t>
      </w:r>
    </w:p>
    <w:p w:rsidR="00BE5B0C" w:rsidRPr="00B9713D" w:rsidRDefault="00BE5B0C" w:rsidP="00BE5B0C">
      <w:pPr>
        <w:pStyle w:val="Default"/>
        <w:tabs>
          <w:tab w:val="left" w:pos="0"/>
        </w:tabs>
        <w:rPr>
          <w:rFonts w:asciiTheme="minorHAnsi" w:hAnsiTheme="minorHAnsi" w:cstheme="minorHAnsi"/>
          <w:lang w:val="en-GB"/>
        </w:rPr>
      </w:pPr>
    </w:p>
    <w:p w:rsidR="00BE134C" w:rsidRPr="00B9713D" w:rsidRDefault="00BE134C" w:rsidP="00BB50EA">
      <w:pPr>
        <w:pStyle w:val="Default"/>
        <w:tabs>
          <w:tab w:val="left" w:pos="0"/>
        </w:tabs>
        <w:rPr>
          <w:rFonts w:asciiTheme="minorHAnsi" w:hAnsiTheme="minorHAnsi" w:cstheme="minorHAnsi"/>
          <w:lang w:val="en-GB"/>
        </w:rPr>
      </w:pPr>
      <w:r w:rsidRPr="00B9713D">
        <w:rPr>
          <w:rFonts w:asciiTheme="minorHAnsi" w:hAnsiTheme="minorHAnsi" w:cstheme="minorHAnsi"/>
          <w:lang w:val="en-GB"/>
        </w:rPr>
        <w:t xml:space="preserve">The country of Georgia has a high prevalence of hepatitis C virus (HCV) infection, associated with exposures to HCV in health care settings with inadequate infection control and unsafe injections among persons who inject drugs. In April 2015, in collaboration with CDC and other partners, Georgia </w:t>
      </w:r>
      <w:r w:rsidR="00A965D1" w:rsidRPr="00B9713D">
        <w:rPr>
          <w:rFonts w:asciiTheme="minorHAnsi" w:hAnsiTheme="minorHAnsi" w:cstheme="minorHAnsi"/>
          <w:lang w:val="en-GB"/>
        </w:rPr>
        <w:t>became the first country in the WHO European Region to endorse a national programme</w:t>
      </w:r>
      <w:r w:rsidRPr="00B9713D">
        <w:rPr>
          <w:rFonts w:asciiTheme="minorHAnsi" w:hAnsiTheme="minorHAnsi" w:cstheme="minorHAnsi"/>
          <w:lang w:val="en-GB"/>
        </w:rPr>
        <w:t xml:space="preserve"> to eliminate HCV infection, defined as achieving a 90% reduction in prevalence by 2020. </w:t>
      </w:r>
    </w:p>
    <w:p w:rsidR="00A965D1" w:rsidRPr="00B9713D" w:rsidRDefault="00A965D1" w:rsidP="00BB50EA">
      <w:pPr>
        <w:pStyle w:val="Default"/>
        <w:tabs>
          <w:tab w:val="left" w:pos="0"/>
        </w:tabs>
        <w:rPr>
          <w:rFonts w:asciiTheme="minorHAnsi" w:hAnsiTheme="minorHAnsi" w:cstheme="minorHAnsi"/>
          <w:lang w:val="en-GB"/>
        </w:rPr>
      </w:pPr>
    </w:p>
    <w:p w:rsidR="00A965D1" w:rsidRPr="00B9713D" w:rsidRDefault="00B9713D" w:rsidP="00BB50EA">
      <w:pPr>
        <w:pStyle w:val="Default"/>
        <w:tabs>
          <w:tab w:val="left" w:pos="0"/>
        </w:tabs>
        <w:rPr>
          <w:rFonts w:asciiTheme="minorHAnsi" w:hAnsiTheme="minorHAnsi" w:cstheme="minorHAnsi"/>
          <w:lang w:val="en-GB"/>
        </w:rPr>
      </w:pPr>
      <w:r w:rsidRPr="00B9713D">
        <w:rPr>
          <w:rFonts w:asciiTheme="minorHAnsi" w:hAnsiTheme="minorHAnsi" w:cstheme="minorHAnsi"/>
          <w:lang w:val="en-GB"/>
        </w:rPr>
        <w:t xml:space="preserve">The WHO Regional Office for Europe in collaboration with </w:t>
      </w:r>
      <w:r w:rsidR="00AA72F3">
        <w:rPr>
          <w:rFonts w:asciiTheme="minorHAnsi" w:hAnsiTheme="minorHAnsi" w:cstheme="minorHAnsi"/>
          <w:lang w:val="en-GB"/>
        </w:rPr>
        <w:t>Ministry of Labour, Health and Social Affairs of</w:t>
      </w:r>
      <w:r w:rsidRPr="00B9713D">
        <w:rPr>
          <w:rFonts w:asciiTheme="minorHAnsi" w:hAnsiTheme="minorHAnsi" w:cstheme="minorHAnsi"/>
          <w:lang w:val="en-GB"/>
        </w:rPr>
        <w:t xml:space="preserve"> Georgia (</w:t>
      </w:r>
      <w:r w:rsidR="00AA72F3">
        <w:rPr>
          <w:rFonts w:asciiTheme="minorHAnsi" w:hAnsiTheme="minorHAnsi" w:cstheme="minorHAnsi"/>
          <w:lang w:val="en-GB"/>
        </w:rPr>
        <w:t>MoLHSA</w:t>
      </w:r>
      <w:r w:rsidRPr="00B9713D">
        <w:rPr>
          <w:rFonts w:asciiTheme="minorHAnsi" w:hAnsiTheme="minorHAnsi" w:cstheme="minorHAnsi"/>
          <w:lang w:val="en-GB"/>
        </w:rPr>
        <w:t xml:space="preserve">) will organise a half-day </w:t>
      </w:r>
      <w:r w:rsidR="008774C5">
        <w:rPr>
          <w:rFonts w:asciiTheme="minorHAnsi" w:hAnsiTheme="minorHAnsi" w:cstheme="minorHAnsi"/>
          <w:lang w:val="en-GB"/>
        </w:rPr>
        <w:t xml:space="preserve">sub-regional </w:t>
      </w:r>
      <w:r w:rsidR="007E41AE">
        <w:rPr>
          <w:rFonts w:asciiTheme="minorHAnsi" w:hAnsiTheme="minorHAnsi" w:cstheme="minorHAnsi"/>
          <w:lang w:val="en-GB"/>
        </w:rPr>
        <w:t xml:space="preserve">meeting </w:t>
      </w:r>
      <w:r w:rsidRPr="00B9713D">
        <w:rPr>
          <w:rFonts w:asciiTheme="minorHAnsi" w:hAnsiTheme="minorHAnsi" w:cstheme="minorHAnsi"/>
          <w:lang w:val="en-GB"/>
        </w:rPr>
        <w:t>“</w:t>
      </w:r>
      <w:r w:rsidR="007E41AE" w:rsidRPr="007E41AE">
        <w:rPr>
          <w:rFonts w:asciiTheme="minorHAnsi" w:hAnsiTheme="minorHAnsi" w:cstheme="minorHAnsi"/>
          <w:lang w:val="en-GB"/>
        </w:rPr>
        <w:t>Lessons learnt from the Georgian Hepatitis C Elimination Programme</w:t>
      </w:r>
      <w:r w:rsidRPr="00B9713D">
        <w:rPr>
          <w:rFonts w:asciiTheme="minorHAnsi" w:hAnsiTheme="minorHAnsi" w:cstheme="minorHAnsi"/>
          <w:lang w:val="en-GB"/>
        </w:rPr>
        <w:t>”</w:t>
      </w:r>
    </w:p>
    <w:p w:rsidR="00BE5B0C" w:rsidRPr="00B9713D" w:rsidRDefault="00BE5B0C" w:rsidP="00BB50EA">
      <w:pPr>
        <w:pStyle w:val="Default"/>
        <w:tabs>
          <w:tab w:val="left" w:pos="0"/>
        </w:tabs>
        <w:rPr>
          <w:rFonts w:asciiTheme="minorHAnsi" w:hAnsiTheme="minorHAnsi" w:cstheme="minorHAnsi"/>
          <w:lang w:val="en-GB"/>
        </w:rPr>
      </w:pPr>
    </w:p>
    <w:p w:rsidR="005E726C" w:rsidRPr="00B9713D" w:rsidRDefault="00157E09" w:rsidP="005E726C">
      <w:pPr>
        <w:rPr>
          <w:rFonts w:asciiTheme="minorHAnsi" w:hAnsiTheme="minorHAnsi" w:cstheme="minorHAnsi"/>
          <w:b/>
          <w:sz w:val="28"/>
          <w:szCs w:val="28"/>
        </w:rPr>
      </w:pPr>
      <w:r w:rsidRPr="00B9713D">
        <w:rPr>
          <w:rFonts w:asciiTheme="minorHAnsi" w:hAnsiTheme="minorHAnsi" w:cstheme="minorHAnsi"/>
          <w:b/>
          <w:sz w:val="28"/>
          <w:szCs w:val="28"/>
        </w:rPr>
        <w:t>Purpose</w:t>
      </w:r>
      <w:r w:rsidR="005E726C" w:rsidRPr="00B9713D">
        <w:rPr>
          <w:rFonts w:asciiTheme="minorHAnsi" w:hAnsiTheme="minorHAnsi" w:cstheme="minorHAnsi"/>
          <w:b/>
          <w:sz w:val="28"/>
          <w:szCs w:val="28"/>
        </w:rPr>
        <w:t xml:space="preserve"> and objectives</w:t>
      </w:r>
    </w:p>
    <w:p w:rsidR="005E726C" w:rsidRPr="00B9713D" w:rsidRDefault="00E24300" w:rsidP="00350613">
      <w:pPr>
        <w:rPr>
          <w:rFonts w:asciiTheme="minorHAnsi" w:hAnsiTheme="minorHAnsi" w:cstheme="minorHAnsi"/>
          <w:sz w:val="24"/>
          <w:szCs w:val="24"/>
        </w:rPr>
      </w:pPr>
      <w:r w:rsidRPr="00B9713D">
        <w:rPr>
          <w:rFonts w:asciiTheme="minorHAnsi" w:hAnsiTheme="minorHAnsi" w:cstheme="minorHAnsi"/>
          <w:sz w:val="24"/>
          <w:szCs w:val="24"/>
        </w:rPr>
        <w:t xml:space="preserve">The purpose of the conference is </w:t>
      </w:r>
      <w:r w:rsidR="00A965D1" w:rsidRPr="00B9713D">
        <w:rPr>
          <w:rFonts w:asciiTheme="minorHAnsi" w:hAnsiTheme="minorHAnsi" w:cstheme="minorHAnsi"/>
          <w:sz w:val="24"/>
          <w:szCs w:val="24"/>
        </w:rPr>
        <w:t xml:space="preserve">to </w:t>
      </w:r>
      <w:r w:rsidRPr="00B9713D">
        <w:rPr>
          <w:rFonts w:asciiTheme="minorHAnsi" w:hAnsiTheme="minorHAnsi" w:cstheme="minorHAnsi"/>
          <w:sz w:val="24"/>
          <w:szCs w:val="24"/>
        </w:rPr>
        <w:t>commemorate World Hepatitis Day 2017 in Georgia</w:t>
      </w:r>
      <w:r w:rsidR="00A965D1" w:rsidRPr="00B9713D">
        <w:rPr>
          <w:rFonts w:asciiTheme="minorHAnsi" w:hAnsiTheme="minorHAnsi" w:cstheme="minorHAnsi"/>
          <w:sz w:val="24"/>
          <w:szCs w:val="24"/>
        </w:rPr>
        <w:t xml:space="preserve">, </w:t>
      </w:r>
      <w:r w:rsidRPr="00B9713D">
        <w:rPr>
          <w:rFonts w:asciiTheme="minorHAnsi" w:hAnsiTheme="minorHAnsi" w:cstheme="minorHAnsi"/>
          <w:sz w:val="24"/>
          <w:szCs w:val="24"/>
        </w:rPr>
        <w:t>the first #NOhep Visionaries Programme participant country in the WHO European Region</w:t>
      </w:r>
      <w:r w:rsidR="00A965D1" w:rsidRPr="00B9713D">
        <w:rPr>
          <w:rFonts w:asciiTheme="minorHAnsi" w:hAnsiTheme="minorHAnsi" w:cstheme="minorHAnsi"/>
          <w:sz w:val="24"/>
          <w:szCs w:val="24"/>
        </w:rPr>
        <w:t>.The scope of the conference includes hi</w:t>
      </w:r>
      <w:r w:rsidR="000252B1" w:rsidRPr="00B9713D">
        <w:rPr>
          <w:rFonts w:asciiTheme="minorHAnsi" w:hAnsiTheme="minorHAnsi" w:cstheme="minorHAnsi"/>
          <w:sz w:val="24"/>
          <w:szCs w:val="24"/>
        </w:rPr>
        <w:t>ghlighting the overall influence of comprehensive hepatitis elimination programme on the public health in the frame of SDGs.</w:t>
      </w:r>
    </w:p>
    <w:p w:rsidR="005E726C" w:rsidRPr="00B9713D" w:rsidRDefault="005E726C" w:rsidP="00350613">
      <w:pPr>
        <w:rPr>
          <w:rFonts w:asciiTheme="minorHAnsi" w:hAnsiTheme="minorHAnsi" w:cstheme="minorHAnsi"/>
          <w:sz w:val="24"/>
          <w:szCs w:val="24"/>
        </w:rPr>
      </w:pPr>
    </w:p>
    <w:p w:rsidR="005E726C" w:rsidRPr="00B9713D" w:rsidRDefault="00A965D1" w:rsidP="00350613">
      <w:pPr>
        <w:rPr>
          <w:rFonts w:asciiTheme="minorHAnsi" w:hAnsiTheme="minorHAnsi" w:cstheme="minorHAnsi"/>
          <w:sz w:val="24"/>
          <w:szCs w:val="24"/>
        </w:rPr>
      </w:pPr>
      <w:r w:rsidRPr="00B9713D">
        <w:rPr>
          <w:rFonts w:asciiTheme="minorHAnsi" w:hAnsiTheme="minorHAnsi" w:cstheme="minorHAnsi"/>
          <w:sz w:val="24"/>
          <w:szCs w:val="24"/>
        </w:rPr>
        <w:t>Specific o</w:t>
      </w:r>
      <w:r w:rsidR="005E726C" w:rsidRPr="00B9713D">
        <w:rPr>
          <w:rFonts w:asciiTheme="minorHAnsi" w:hAnsiTheme="minorHAnsi" w:cstheme="minorHAnsi"/>
          <w:sz w:val="24"/>
          <w:szCs w:val="24"/>
        </w:rPr>
        <w:t>bjectives include:</w:t>
      </w:r>
    </w:p>
    <w:p w:rsidR="00350613" w:rsidRPr="00B9713D" w:rsidRDefault="00BE5B0C" w:rsidP="00350613">
      <w:pPr>
        <w:pStyle w:val="ListParagraph"/>
        <w:numPr>
          <w:ilvl w:val="0"/>
          <w:numId w:val="10"/>
        </w:numPr>
        <w:spacing w:after="160" w:line="259" w:lineRule="auto"/>
        <w:rPr>
          <w:rFonts w:asciiTheme="minorHAnsi" w:hAnsiTheme="minorHAnsi" w:cstheme="minorHAnsi"/>
          <w:sz w:val="24"/>
          <w:szCs w:val="24"/>
        </w:rPr>
      </w:pPr>
      <w:r w:rsidRPr="00B9713D">
        <w:rPr>
          <w:rFonts w:asciiTheme="minorHAnsi" w:hAnsiTheme="minorHAnsi" w:cstheme="minorHAnsi"/>
          <w:sz w:val="24"/>
          <w:szCs w:val="24"/>
        </w:rPr>
        <w:t>To review the progress of Georgia HCV Elimination Programme</w:t>
      </w:r>
      <w:r w:rsidR="000252B1" w:rsidRPr="00B9713D">
        <w:rPr>
          <w:rFonts w:asciiTheme="minorHAnsi" w:hAnsiTheme="minorHAnsi" w:cstheme="minorHAnsi"/>
          <w:sz w:val="24"/>
          <w:szCs w:val="24"/>
        </w:rPr>
        <w:t>;</w:t>
      </w:r>
    </w:p>
    <w:p w:rsidR="00350613" w:rsidRPr="00B9713D" w:rsidRDefault="00BE5B0C" w:rsidP="00350613">
      <w:pPr>
        <w:pStyle w:val="ListParagraph"/>
        <w:numPr>
          <w:ilvl w:val="0"/>
          <w:numId w:val="10"/>
        </w:numPr>
        <w:spacing w:after="160" w:line="259" w:lineRule="auto"/>
        <w:rPr>
          <w:rFonts w:asciiTheme="minorHAnsi" w:hAnsiTheme="minorHAnsi" w:cstheme="minorHAnsi"/>
          <w:sz w:val="24"/>
          <w:szCs w:val="24"/>
        </w:rPr>
      </w:pPr>
      <w:r w:rsidRPr="00B9713D">
        <w:rPr>
          <w:rFonts w:asciiTheme="minorHAnsi" w:hAnsiTheme="minorHAnsi" w:cstheme="minorHAnsi"/>
          <w:sz w:val="24"/>
          <w:szCs w:val="24"/>
        </w:rPr>
        <w:lastRenderedPageBreak/>
        <w:t xml:space="preserve">To discuss the impact of the viral hepatitis elimination efforts in a broader public health context </w:t>
      </w:r>
      <w:r w:rsidR="00A965D1" w:rsidRPr="00B9713D">
        <w:rPr>
          <w:rFonts w:asciiTheme="minorHAnsi" w:hAnsiTheme="minorHAnsi" w:cstheme="minorHAnsi"/>
          <w:sz w:val="24"/>
          <w:szCs w:val="24"/>
        </w:rPr>
        <w:t>in Georgia</w:t>
      </w:r>
      <w:r w:rsidR="000252B1" w:rsidRPr="00B9713D">
        <w:rPr>
          <w:rFonts w:asciiTheme="minorHAnsi" w:hAnsiTheme="minorHAnsi" w:cstheme="minorHAnsi"/>
          <w:sz w:val="24"/>
          <w:szCs w:val="24"/>
        </w:rPr>
        <w:t>;</w:t>
      </w:r>
    </w:p>
    <w:p w:rsidR="00350613" w:rsidRPr="00B9713D" w:rsidRDefault="00BE5B0C" w:rsidP="00BE5B0C">
      <w:pPr>
        <w:pStyle w:val="ListParagraph"/>
        <w:numPr>
          <w:ilvl w:val="0"/>
          <w:numId w:val="10"/>
        </w:numPr>
        <w:spacing w:after="160" w:line="259" w:lineRule="auto"/>
        <w:rPr>
          <w:rFonts w:asciiTheme="minorHAnsi" w:hAnsiTheme="minorHAnsi" w:cstheme="minorHAnsi"/>
          <w:sz w:val="24"/>
          <w:szCs w:val="24"/>
        </w:rPr>
      </w:pPr>
      <w:r w:rsidRPr="00B9713D">
        <w:rPr>
          <w:rFonts w:asciiTheme="minorHAnsi" w:hAnsiTheme="minorHAnsi" w:cstheme="minorHAnsi"/>
          <w:sz w:val="24"/>
          <w:szCs w:val="24"/>
        </w:rPr>
        <w:t>To launch nationally #NOhep Visionaries Programme</w:t>
      </w:r>
      <w:r w:rsidR="000252B1" w:rsidRPr="00B9713D">
        <w:rPr>
          <w:rFonts w:asciiTheme="minorHAnsi" w:hAnsiTheme="minorHAnsi" w:cstheme="minorHAnsi"/>
          <w:sz w:val="24"/>
          <w:szCs w:val="24"/>
        </w:rPr>
        <w:t>.</w:t>
      </w:r>
    </w:p>
    <w:p w:rsidR="00665B47" w:rsidRPr="00B9713D" w:rsidRDefault="00665B47" w:rsidP="00665B47">
      <w:pPr>
        <w:rPr>
          <w:rFonts w:asciiTheme="minorHAnsi" w:hAnsiTheme="minorHAnsi" w:cstheme="minorHAnsi"/>
          <w:sz w:val="24"/>
          <w:szCs w:val="24"/>
        </w:rPr>
      </w:pPr>
    </w:p>
    <w:p w:rsidR="00665B47" w:rsidRPr="00B9713D" w:rsidRDefault="00665B47" w:rsidP="00665B47">
      <w:pPr>
        <w:rPr>
          <w:rFonts w:asciiTheme="minorHAnsi" w:hAnsiTheme="minorHAnsi" w:cstheme="minorHAnsi"/>
          <w:b/>
          <w:sz w:val="28"/>
          <w:szCs w:val="28"/>
        </w:rPr>
      </w:pPr>
      <w:r w:rsidRPr="00B9713D">
        <w:rPr>
          <w:rFonts w:asciiTheme="minorHAnsi" w:hAnsiTheme="minorHAnsi" w:cstheme="minorHAnsi"/>
          <w:b/>
          <w:sz w:val="28"/>
          <w:szCs w:val="28"/>
        </w:rPr>
        <w:t xml:space="preserve">Participants </w:t>
      </w:r>
    </w:p>
    <w:p w:rsidR="008B3BBF" w:rsidRPr="00B9713D" w:rsidRDefault="00595B15" w:rsidP="00242656">
      <w:pPr>
        <w:pStyle w:val="ListParagraph"/>
        <w:numPr>
          <w:ilvl w:val="0"/>
          <w:numId w:val="9"/>
        </w:numPr>
        <w:rPr>
          <w:rFonts w:asciiTheme="minorHAnsi" w:hAnsiTheme="minorHAnsi" w:cstheme="minorHAnsi"/>
          <w:sz w:val="24"/>
          <w:szCs w:val="24"/>
        </w:rPr>
      </w:pPr>
      <w:r w:rsidRPr="00B9713D">
        <w:rPr>
          <w:rFonts w:asciiTheme="minorHAnsi" w:hAnsiTheme="minorHAnsi" w:cstheme="minorHAnsi"/>
          <w:sz w:val="24"/>
          <w:szCs w:val="24"/>
        </w:rPr>
        <w:t xml:space="preserve">National Stakeholders, including representatives of the Ministry of Labour, Health and Social Affairs, Georgian NCDC, clinicians involved in the Georgian National HCV Elimination Programme and others </w:t>
      </w:r>
    </w:p>
    <w:p w:rsidR="008B3BBF" w:rsidRPr="00B9713D" w:rsidRDefault="008B3BBF" w:rsidP="008B3BBF">
      <w:pPr>
        <w:pStyle w:val="ListParagraph"/>
        <w:numPr>
          <w:ilvl w:val="0"/>
          <w:numId w:val="9"/>
        </w:numPr>
        <w:rPr>
          <w:rFonts w:asciiTheme="minorHAnsi" w:hAnsiTheme="minorHAnsi" w:cstheme="minorHAnsi"/>
          <w:sz w:val="24"/>
          <w:szCs w:val="24"/>
        </w:rPr>
      </w:pPr>
      <w:r w:rsidRPr="00B9713D">
        <w:rPr>
          <w:rFonts w:asciiTheme="minorHAnsi" w:hAnsiTheme="minorHAnsi" w:cstheme="minorHAnsi"/>
          <w:sz w:val="24"/>
          <w:szCs w:val="24"/>
        </w:rPr>
        <w:t>Representatives of the WHO Headquarters</w:t>
      </w:r>
      <w:r w:rsidR="00E24300" w:rsidRPr="00B9713D">
        <w:rPr>
          <w:rFonts w:asciiTheme="minorHAnsi" w:hAnsiTheme="minorHAnsi" w:cstheme="minorHAnsi"/>
          <w:sz w:val="24"/>
          <w:szCs w:val="24"/>
        </w:rPr>
        <w:t xml:space="preserve"> (TBC)</w:t>
      </w:r>
      <w:r w:rsidRPr="00B9713D">
        <w:rPr>
          <w:rFonts w:asciiTheme="minorHAnsi" w:hAnsiTheme="minorHAnsi" w:cstheme="minorHAnsi"/>
          <w:sz w:val="24"/>
          <w:szCs w:val="24"/>
        </w:rPr>
        <w:t xml:space="preserve">, </w:t>
      </w:r>
      <w:r w:rsidR="00595B15" w:rsidRPr="00B9713D">
        <w:rPr>
          <w:rFonts w:asciiTheme="minorHAnsi" w:hAnsiTheme="minorHAnsi" w:cstheme="minorHAnsi"/>
          <w:sz w:val="24"/>
          <w:szCs w:val="24"/>
        </w:rPr>
        <w:t xml:space="preserve">WHO Regional Office for Europe and </w:t>
      </w:r>
      <w:r w:rsidR="00665B47" w:rsidRPr="00B9713D">
        <w:rPr>
          <w:rFonts w:asciiTheme="minorHAnsi" w:hAnsiTheme="minorHAnsi" w:cstheme="minorHAnsi"/>
          <w:sz w:val="24"/>
          <w:szCs w:val="24"/>
        </w:rPr>
        <w:t xml:space="preserve">WHO </w:t>
      </w:r>
      <w:r w:rsidRPr="00B9713D">
        <w:rPr>
          <w:rFonts w:asciiTheme="minorHAnsi" w:hAnsiTheme="minorHAnsi" w:cstheme="minorHAnsi"/>
          <w:sz w:val="24"/>
          <w:szCs w:val="24"/>
        </w:rPr>
        <w:t>Country Office</w:t>
      </w:r>
      <w:r w:rsidR="00595B15" w:rsidRPr="00B9713D">
        <w:rPr>
          <w:rFonts w:asciiTheme="minorHAnsi" w:hAnsiTheme="minorHAnsi" w:cstheme="minorHAnsi"/>
          <w:sz w:val="24"/>
          <w:szCs w:val="24"/>
        </w:rPr>
        <w:t xml:space="preserve"> in Georgia</w:t>
      </w:r>
    </w:p>
    <w:p w:rsidR="00665B47" w:rsidRPr="00B9713D" w:rsidRDefault="007C708E" w:rsidP="00831315">
      <w:pPr>
        <w:pStyle w:val="ListParagraph"/>
        <w:numPr>
          <w:ilvl w:val="0"/>
          <w:numId w:val="9"/>
        </w:numPr>
        <w:rPr>
          <w:rFonts w:asciiTheme="minorHAnsi" w:hAnsiTheme="minorHAnsi" w:cstheme="minorHAnsi"/>
          <w:sz w:val="24"/>
          <w:szCs w:val="24"/>
        </w:rPr>
      </w:pPr>
      <w:r w:rsidRPr="00B9713D">
        <w:rPr>
          <w:rFonts w:asciiTheme="minorHAnsi" w:hAnsiTheme="minorHAnsi" w:cstheme="minorHAnsi"/>
          <w:sz w:val="24"/>
          <w:szCs w:val="24"/>
        </w:rPr>
        <w:t>Major partner</w:t>
      </w:r>
      <w:r w:rsidR="00595B15" w:rsidRPr="00B9713D">
        <w:rPr>
          <w:rFonts w:asciiTheme="minorHAnsi" w:hAnsiTheme="minorHAnsi" w:cstheme="minorHAnsi"/>
          <w:sz w:val="24"/>
          <w:szCs w:val="24"/>
        </w:rPr>
        <w:t xml:space="preserve"> organizationsinvolved in Georgian National HCV Elimination Programme, including US CDC, civil society organizations and representatives of World Hepatitis Alliance </w:t>
      </w:r>
    </w:p>
    <w:p w:rsidR="0068776C" w:rsidRPr="00B9713D" w:rsidRDefault="0068776C" w:rsidP="00831315">
      <w:pPr>
        <w:pStyle w:val="ListParagraph"/>
        <w:numPr>
          <w:ilvl w:val="0"/>
          <w:numId w:val="9"/>
        </w:numPr>
        <w:rPr>
          <w:rFonts w:asciiTheme="minorHAnsi" w:hAnsiTheme="minorHAnsi" w:cstheme="minorHAnsi"/>
          <w:sz w:val="24"/>
          <w:szCs w:val="24"/>
        </w:rPr>
      </w:pPr>
      <w:r w:rsidRPr="00B9713D">
        <w:rPr>
          <w:rFonts w:asciiTheme="minorHAnsi" w:hAnsiTheme="minorHAnsi" w:cstheme="minorHAnsi"/>
          <w:sz w:val="24"/>
          <w:szCs w:val="24"/>
        </w:rPr>
        <w:t>Representatives of other UN agencies in Georgia</w:t>
      </w:r>
    </w:p>
    <w:p w:rsidR="00E24300" w:rsidRPr="00B9713D" w:rsidRDefault="00E24300" w:rsidP="00831315">
      <w:pPr>
        <w:pStyle w:val="ListParagraph"/>
        <w:numPr>
          <w:ilvl w:val="0"/>
          <w:numId w:val="9"/>
        </w:numPr>
        <w:rPr>
          <w:rFonts w:asciiTheme="minorHAnsi" w:hAnsiTheme="minorHAnsi" w:cstheme="minorHAnsi"/>
          <w:sz w:val="24"/>
          <w:szCs w:val="24"/>
        </w:rPr>
      </w:pPr>
      <w:r w:rsidRPr="00B9713D">
        <w:rPr>
          <w:rFonts w:asciiTheme="minorHAnsi" w:hAnsiTheme="minorHAnsi" w:cstheme="minorHAnsi"/>
          <w:sz w:val="24"/>
          <w:szCs w:val="24"/>
        </w:rPr>
        <w:t>Representatives from neighbouring countries (</w:t>
      </w:r>
      <w:r w:rsidR="008774C5">
        <w:rPr>
          <w:rFonts w:asciiTheme="minorHAnsi" w:hAnsiTheme="minorHAnsi" w:cstheme="minorHAnsi"/>
          <w:sz w:val="24"/>
          <w:szCs w:val="24"/>
        </w:rPr>
        <w:t xml:space="preserve">Armenia, Azerbaijan, </w:t>
      </w:r>
      <w:r w:rsidR="008774C5" w:rsidRPr="008774C5">
        <w:rPr>
          <w:rFonts w:asciiTheme="minorHAnsi" w:hAnsiTheme="minorHAnsi" w:cstheme="minorHAnsi"/>
          <w:sz w:val="24"/>
          <w:szCs w:val="24"/>
          <w:highlight w:val="yellow"/>
        </w:rPr>
        <w:t>Ukraine?</w:t>
      </w:r>
      <w:r w:rsidRPr="00B9713D">
        <w:rPr>
          <w:rFonts w:asciiTheme="minorHAnsi" w:hAnsiTheme="minorHAnsi" w:cstheme="minorHAnsi"/>
          <w:sz w:val="24"/>
          <w:szCs w:val="24"/>
        </w:rPr>
        <w:t>)</w:t>
      </w:r>
    </w:p>
    <w:p w:rsidR="00595B15" w:rsidRPr="00B9713D" w:rsidRDefault="00595B15" w:rsidP="00831315">
      <w:pPr>
        <w:pStyle w:val="ListParagraph"/>
        <w:numPr>
          <w:ilvl w:val="0"/>
          <w:numId w:val="9"/>
        </w:numPr>
        <w:rPr>
          <w:rFonts w:asciiTheme="minorHAnsi" w:hAnsiTheme="minorHAnsi" w:cstheme="minorHAnsi"/>
          <w:sz w:val="24"/>
          <w:szCs w:val="24"/>
        </w:rPr>
      </w:pPr>
      <w:r w:rsidRPr="00B9713D">
        <w:rPr>
          <w:rFonts w:asciiTheme="minorHAnsi" w:hAnsiTheme="minorHAnsi" w:cstheme="minorHAnsi"/>
          <w:sz w:val="24"/>
          <w:szCs w:val="24"/>
        </w:rPr>
        <w:t xml:space="preserve">Invited mass-media </w:t>
      </w:r>
      <w:r w:rsidR="00E24300" w:rsidRPr="00B9713D">
        <w:rPr>
          <w:rFonts w:asciiTheme="minorHAnsi" w:hAnsiTheme="minorHAnsi" w:cstheme="minorHAnsi"/>
          <w:sz w:val="24"/>
          <w:szCs w:val="24"/>
        </w:rPr>
        <w:t xml:space="preserve">representatives </w:t>
      </w:r>
    </w:p>
    <w:p w:rsidR="007C708E" w:rsidRPr="00B9713D" w:rsidRDefault="007C708E" w:rsidP="00665B47">
      <w:pPr>
        <w:rPr>
          <w:rFonts w:asciiTheme="minorHAnsi" w:hAnsiTheme="minorHAnsi" w:cstheme="minorHAnsi"/>
          <w:sz w:val="24"/>
          <w:szCs w:val="24"/>
        </w:rPr>
      </w:pPr>
    </w:p>
    <w:p w:rsidR="00665B47" w:rsidRPr="00B9713D" w:rsidRDefault="008B3BBF" w:rsidP="00665B47">
      <w:pPr>
        <w:rPr>
          <w:rFonts w:asciiTheme="minorHAnsi" w:hAnsiTheme="minorHAnsi" w:cstheme="minorHAnsi"/>
          <w:sz w:val="24"/>
          <w:szCs w:val="24"/>
        </w:rPr>
      </w:pPr>
      <w:r w:rsidRPr="00B9713D">
        <w:rPr>
          <w:rFonts w:asciiTheme="minorHAnsi" w:hAnsiTheme="minorHAnsi" w:cstheme="minorHAnsi"/>
          <w:sz w:val="24"/>
          <w:szCs w:val="24"/>
        </w:rPr>
        <w:t>Estimated number of participants</w:t>
      </w:r>
      <w:r w:rsidR="00076629" w:rsidRPr="00B9713D">
        <w:rPr>
          <w:rFonts w:asciiTheme="minorHAnsi" w:hAnsiTheme="minorHAnsi" w:cstheme="minorHAnsi"/>
          <w:sz w:val="24"/>
          <w:szCs w:val="24"/>
        </w:rPr>
        <w:t xml:space="preserve">: </w:t>
      </w:r>
      <w:r w:rsidR="00595B15" w:rsidRPr="00B9713D">
        <w:rPr>
          <w:rFonts w:asciiTheme="minorHAnsi" w:hAnsiTheme="minorHAnsi" w:cstheme="minorHAnsi"/>
          <w:sz w:val="24"/>
          <w:szCs w:val="24"/>
        </w:rPr>
        <w:t>90-100</w:t>
      </w:r>
    </w:p>
    <w:p w:rsidR="00D63104" w:rsidRPr="00B9713D" w:rsidRDefault="00D63104" w:rsidP="00665B47">
      <w:pPr>
        <w:rPr>
          <w:rFonts w:asciiTheme="minorHAnsi" w:hAnsiTheme="minorHAnsi" w:cstheme="minorHAnsi"/>
          <w:b/>
          <w:sz w:val="28"/>
          <w:szCs w:val="28"/>
        </w:rPr>
      </w:pPr>
    </w:p>
    <w:p w:rsidR="00665B47" w:rsidRPr="00B9713D" w:rsidRDefault="00665B47" w:rsidP="00665B47">
      <w:pPr>
        <w:rPr>
          <w:rFonts w:asciiTheme="minorHAnsi" w:hAnsiTheme="minorHAnsi" w:cstheme="minorHAnsi"/>
          <w:b/>
          <w:sz w:val="28"/>
          <w:szCs w:val="28"/>
        </w:rPr>
      </w:pPr>
      <w:r w:rsidRPr="00B9713D">
        <w:rPr>
          <w:rFonts w:asciiTheme="minorHAnsi" w:hAnsiTheme="minorHAnsi" w:cstheme="minorHAnsi"/>
          <w:b/>
          <w:sz w:val="28"/>
          <w:szCs w:val="28"/>
        </w:rPr>
        <w:t>Venue</w:t>
      </w:r>
      <w:r w:rsidR="00F9075D" w:rsidRPr="00B9713D">
        <w:rPr>
          <w:rFonts w:asciiTheme="minorHAnsi" w:hAnsiTheme="minorHAnsi" w:cstheme="minorHAnsi"/>
          <w:b/>
          <w:sz w:val="28"/>
          <w:szCs w:val="28"/>
        </w:rPr>
        <w:t xml:space="preserve"> and dates</w:t>
      </w:r>
    </w:p>
    <w:p w:rsidR="005413EF" w:rsidRPr="00B9713D" w:rsidRDefault="00595B15" w:rsidP="00665B47">
      <w:pPr>
        <w:rPr>
          <w:rFonts w:asciiTheme="minorHAnsi" w:hAnsiTheme="minorHAnsi" w:cstheme="minorHAnsi"/>
          <w:sz w:val="24"/>
          <w:szCs w:val="22"/>
        </w:rPr>
      </w:pPr>
      <w:r w:rsidRPr="00B9713D">
        <w:rPr>
          <w:rFonts w:asciiTheme="minorHAnsi" w:hAnsiTheme="minorHAnsi" w:cstheme="minorHAnsi"/>
          <w:sz w:val="24"/>
          <w:szCs w:val="22"/>
        </w:rPr>
        <w:t>Tbilisi, Georgia, 28 July 2017</w:t>
      </w:r>
    </w:p>
    <w:p w:rsidR="007C708E" w:rsidRPr="00B9713D" w:rsidRDefault="007C708E" w:rsidP="00665B47">
      <w:pPr>
        <w:rPr>
          <w:rFonts w:asciiTheme="minorHAnsi" w:hAnsiTheme="minorHAnsi" w:cstheme="minorHAnsi"/>
          <w:b/>
          <w:sz w:val="28"/>
          <w:szCs w:val="28"/>
        </w:rPr>
      </w:pPr>
    </w:p>
    <w:p w:rsidR="00665B47" w:rsidRPr="00B9713D" w:rsidRDefault="00665B47" w:rsidP="00665B47">
      <w:pPr>
        <w:rPr>
          <w:rFonts w:asciiTheme="minorHAnsi" w:hAnsiTheme="minorHAnsi" w:cstheme="minorHAnsi"/>
          <w:b/>
          <w:sz w:val="28"/>
          <w:szCs w:val="28"/>
        </w:rPr>
      </w:pPr>
      <w:r w:rsidRPr="00B9713D">
        <w:rPr>
          <w:rFonts w:asciiTheme="minorHAnsi" w:hAnsiTheme="minorHAnsi" w:cstheme="minorHAnsi"/>
          <w:b/>
          <w:sz w:val="28"/>
          <w:szCs w:val="28"/>
        </w:rPr>
        <w:t>Language</w:t>
      </w:r>
    </w:p>
    <w:p w:rsidR="00665B47" w:rsidRPr="00B9713D" w:rsidRDefault="00665B47" w:rsidP="00665B47">
      <w:pPr>
        <w:rPr>
          <w:rFonts w:asciiTheme="minorHAnsi" w:hAnsiTheme="minorHAnsi" w:cstheme="minorHAnsi"/>
          <w:sz w:val="24"/>
          <w:szCs w:val="24"/>
        </w:rPr>
      </w:pPr>
      <w:r w:rsidRPr="00B9713D">
        <w:rPr>
          <w:rFonts w:asciiTheme="minorHAnsi" w:hAnsiTheme="minorHAnsi" w:cstheme="minorHAnsi"/>
          <w:sz w:val="24"/>
          <w:szCs w:val="24"/>
        </w:rPr>
        <w:t>English</w:t>
      </w:r>
      <w:r w:rsidR="00595B15" w:rsidRPr="00B9713D">
        <w:rPr>
          <w:rFonts w:asciiTheme="minorHAnsi" w:hAnsiTheme="minorHAnsi" w:cstheme="minorHAnsi"/>
          <w:sz w:val="24"/>
          <w:szCs w:val="24"/>
        </w:rPr>
        <w:t xml:space="preserve"> and Georgian</w:t>
      </w:r>
      <w:r w:rsidR="007C708E" w:rsidRPr="00B9713D">
        <w:rPr>
          <w:rFonts w:asciiTheme="minorHAnsi" w:hAnsiTheme="minorHAnsi" w:cstheme="minorHAnsi"/>
          <w:sz w:val="24"/>
          <w:szCs w:val="24"/>
        </w:rPr>
        <w:t>, with simultaneous translation</w:t>
      </w:r>
    </w:p>
    <w:p w:rsidR="00003D7F" w:rsidRPr="00B9713D" w:rsidRDefault="00003D7F" w:rsidP="00665B47">
      <w:pPr>
        <w:rPr>
          <w:rFonts w:asciiTheme="minorHAnsi" w:hAnsiTheme="minorHAnsi" w:cstheme="minorHAnsi"/>
          <w:sz w:val="24"/>
          <w:szCs w:val="24"/>
        </w:rPr>
      </w:pPr>
    </w:p>
    <w:p w:rsidR="00003D7F" w:rsidRPr="00B9713D" w:rsidRDefault="00003D7F" w:rsidP="00665B47">
      <w:pPr>
        <w:rPr>
          <w:rFonts w:asciiTheme="minorHAnsi" w:hAnsiTheme="minorHAnsi" w:cstheme="minorHAnsi"/>
          <w:b/>
          <w:sz w:val="28"/>
          <w:szCs w:val="24"/>
        </w:rPr>
      </w:pPr>
      <w:r w:rsidRPr="00B9713D">
        <w:rPr>
          <w:rFonts w:asciiTheme="minorHAnsi" w:hAnsiTheme="minorHAnsi" w:cstheme="minorHAnsi"/>
          <w:b/>
          <w:sz w:val="28"/>
          <w:szCs w:val="24"/>
        </w:rPr>
        <w:t>Provisional programme:</w:t>
      </w:r>
    </w:p>
    <w:tbl>
      <w:tblPr>
        <w:tblW w:w="10163" w:type="dxa"/>
        <w:jc w:val="center"/>
        <w:tblInd w:w="1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7"/>
        <w:gridCol w:w="6095"/>
        <w:gridCol w:w="2531"/>
      </w:tblGrid>
      <w:tr w:rsidR="00003D7F" w:rsidRPr="00B9713D" w:rsidTr="006A0A1A">
        <w:trPr>
          <w:trHeight w:val="567"/>
          <w:jc w:val="center"/>
        </w:trPr>
        <w:tc>
          <w:tcPr>
            <w:tcW w:w="10163" w:type="dxa"/>
            <w:gridSpan w:val="3"/>
            <w:shd w:val="clear" w:color="auto" w:fill="C6D9F1"/>
            <w:vAlign w:val="center"/>
          </w:tcPr>
          <w:p w:rsidR="00003D7F" w:rsidRPr="00B9713D" w:rsidRDefault="00003D7F" w:rsidP="00003D7F">
            <w:pPr>
              <w:jc w:val="center"/>
              <w:outlineLvl w:val="0"/>
              <w:rPr>
                <w:rFonts w:ascii="Calibri" w:hAnsi="Calibri" w:cs="Arial"/>
                <w:b/>
                <w:bCs/>
                <w:sz w:val="28"/>
              </w:rPr>
            </w:pPr>
            <w:r w:rsidRPr="00B9713D">
              <w:rPr>
                <w:rFonts w:ascii="Calibri" w:hAnsi="Calibri" w:cs="Arial"/>
                <w:b/>
                <w:bCs/>
                <w:sz w:val="28"/>
              </w:rPr>
              <w:t>Friday, 28 July</w:t>
            </w:r>
          </w:p>
        </w:tc>
      </w:tr>
      <w:tr w:rsidR="00003D7F" w:rsidRPr="00B9713D" w:rsidTr="006A0A1A">
        <w:trPr>
          <w:jc w:val="center"/>
        </w:trPr>
        <w:tc>
          <w:tcPr>
            <w:tcW w:w="1536" w:type="dxa"/>
          </w:tcPr>
          <w:p w:rsidR="00003D7F" w:rsidRPr="00B9713D" w:rsidRDefault="00003D7F" w:rsidP="001D0DE3">
            <w:pPr>
              <w:outlineLvl w:val="0"/>
              <w:rPr>
                <w:rFonts w:ascii="Calibri" w:eastAsiaTheme="minorEastAsia" w:hAnsi="Calibri"/>
                <w:sz w:val="22"/>
                <w:szCs w:val="22"/>
                <w:lang w:eastAsia="zh-CN"/>
              </w:rPr>
            </w:pPr>
            <w:r w:rsidRPr="00B9713D">
              <w:rPr>
                <w:rFonts w:ascii="Calibri" w:hAnsi="Calibri"/>
                <w:sz w:val="22"/>
                <w:szCs w:val="22"/>
              </w:rPr>
              <w:t>0</w:t>
            </w:r>
            <w:r w:rsidRPr="00B9713D">
              <w:rPr>
                <w:rFonts w:ascii="Calibri" w:eastAsiaTheme="minorEastAsia" w:hAnsi="Calibri"/>
                <w:sz w:val="22"/>
                <w:szCs w:val="22"/>
                <w:lang w:eastAsia="zh-CN"/>
              </w:rPr>
              <w:t>9</w:t>
            </w:r>
            <w:r w:rsidR="001D0DE3" w:rsidRPr="00B9713D">
              <w:rPr>
                <w:rFonts w:ascii="Calibri" w:eastAsiaTheme="minorEastAsia" w:hAnsi="Calibri"/>
                <w:sz w:val="22"/>
                <w:szCs w:val="22"/>
                <w:lang w:eastAsia="zh-CN"/>
              </w:rPr>
              <w:t>:</w:t>
            </w:r>
            <w:r w:rsidRPr="00B9713D">
              <w:rPr>
                <w:rFonts w:ascii="Calibri" w:hAnsi="Calibri"/>
                <w:sz w:val="22"/>
                <w:szCs w:val="22"/>
              </w:rPr>
              <w:t>00–09</w:t>
            </w:r>
            <w:r w:rsidR="001D0DE3" w:rsidRPr="00B9713D">
              <w:rPr>
                <w:rFonts w:ascii="Calibri" w:hAnsi="Calibri"/>
                <w:sz w:val="22"/>
                <w:szCs w:val="22"/>
              </w:rPr>
              <w:t>:</w:t>
            </w:r>
            <w:r w:rsidRPr="00B9713D">
              <w:rPr>
                <w:rFonts w:ascii="Calibri" w:hAnsi="Calibri"/>
                <w:sz w:val="22"/>
                <w:szCs w:val="22"/>
              </w:rPr>
              <w:t>30</w:t>
            </w:r>
          </w:p>
        </w:tc>
        <w:tc>
          <w:tcPr>
            <w:tcW w:w="8627" w:type="dxa"/>
            <w:gridSpan w:val="2"/>
          </w:tcPr>
          <w:p w:rsidR="00003D7F" w:rsidRPr="00B9713D" w:rsidRDefault="00003D7F" w:rsidP="00A83F35">
            <w:pPr>
              <w:outlineLvl w:val="0"/>
              <w:rPr>
                <w:rFonts w:ascii="Calibri" w:hAnsi="Calibri"/>
                <w:b/>
                <w:bCs/>
                <w:iCs/>
                <w:sz w:val="22"/>
                <w:szCs w:val="22"/>
              </w:rPr>
            </w:pPr>
            <w:r w:rsidRPr="00B9713D">
              <w:rPr>
                <w:rFonts w:ascii="Calibri" w:hAnsi="Calibri"/>
                <w:b/>
                <w:bCs/>
                <w:iCs/>
                <w:sz w:val="22"/>
                <w:szCs w:val="22"/>
              </w:rPr>
              <w:t>Registration</w:t>
            </w:r>
          </w:p>
        </w:tc>
      </w:tr>
      <w:tr w:rsidR="00003D7F" w:rsidRPr="00B9713D" w:rsidTr="006A0A1A">
        <w:trPr>
          <w:jc w:val="center"/>
        </w:trPr>
        <w:tc>
          <w:tcPr>
            <w:tcW w:w="1536" w:type="dxa"/>
          </w:tcPr>
          <w:p w:rsidR="00003D7F" w:rsidRPr="00B9713D" w:rsidRDefault="00003D7F" w:rsidP="006A0A1A">
            <w:pPr>
              <w:outlineLvl w:val="0"/>
              <w:rPr>
                <w:rFonts w:ascii="Calibri" w:hAnsi="Calibri"/>
                <w:sz w:val="22"/>
                <w:szCs w:val="22"/>
              </w:rPr>
            </w:pPr>
            <w:r w:rsidRPr="00B9713D">
              <w:rPr>
                <w:rFonts w:ascii="Calibri" w:hAnsi="Calibri"/>
                <w:sz w:val="22"/>
                <w:szCs w:val="22"/>
              </w:rPr>
              <w:t>09:30</w:t>
            </w:r>
            <w:r w:rsidR="001D0DE3" w:rsidRPr="00B9713D">
              <w:rPr>
                <w:rFonts w:ascii="Calibri" w:hAnsi="Calibri"/>
                <w:sz w:val="22"/>
                <w:szCs w:val="22"/>
              </w:rPr>
              <w:t>–09</w:t>
            </w:r>
            <w:r w:rsidRPr="00B9713D">
              <w:rPr>
                <w:rFonts w:ascii="Calibri" w:hAnsi="Calibri"/>
                <w:sz w:val="22"/>
                <w:szCs w:val="22"/>
              </w:rPr>
              <w:t>:</w:t>
            </w:r>
            <w:r w:rsidR="001D0DE3" w:rsidRPr="00B9713D">
              <w:rPr>
                <w:rFonts w:ascii="Calibri" w:hAnsi="Calibri"/>
                <w:sz w:val="22"/>
                <w:szCs w:val="22"/>
              </w:rPr>
              <w:t xml:space="preserve">45 </w:t>
            </w:r>
          </w:p>
          <w:p w:rsidR="00003D7F" w:rsidRPr="00B9713D" w:rsidRDefault="00003D7F" w:rsidP="006A0A1A">
            <w:pPr>
              <w:outlineLvl w:val="0"/>
              <w:rPr>
                <w:rFonts w:ascii="Calibri" w:hAnsi="Calibri"/>
                <w:sz w:val="22"/>
                <w:szCs w:val="22"/>
              </w:rPr>
            </w:pPr>
          </w:p>
          <w:p w:rsidR="00003D7F" w:rsidRPr="00B9713D" w:rsidRDefault="00003D7F" w:rsidP="006A0A1A">
            <w:pPr>
              <w:outlineLvl w:val="0"/>
              <w:rPr>
                <w:rFonts w:ascii="Calibri" w:hAnsi="Calibri"/>
                <w:sz w:val="22"/>
                <w:szCs w:val="22"/>
              </w:rPr>
            </w:pPr>
          </w:p>
          <w:p w:rsidR="00003D7F" w:rsidRPr="00B9713D" w:rsidRDefault="00003D7F" w:rsidP="006A0A1A">
            <w:pPr>
              <w:outlineLvl w:val="0"/>
              <w:rPr>
                <w:rFonts w:ascii="Calibri" w:hAnsi="Calibri"/>
                <w:sz w:val="22"/>
                <w:szCs w:val="22"/>
              </w:rPr>
            </w:pPr>
          </w:p>
          <w:p w:rsidR="00003D7F" w:rsidRPr="00B9713D" w:rsidRDefault="00003D7F" w:rsidP="006A0A1A">
            <w:pPr>
              <w:outlineLvl w:val="0"/>
              <w:rPr>
                <w:rFonts w:ascii="Calibri" w:hAnsi="Calibri"/>
                <w:sz w:val="22"/>
                <w:szCs w:val="22"/>
              </w:rPr>
            </w:pPr>
          </w:p>
          <w:p w:rsidR="00003D7F" w:rsidRPr="00B9713D" w:rsidRDefault="00003D7F" w:rsidP="00003D7F">
            <w:pPr>
              <w:outlineLvl w:val="0"/>
              <w:rPr>
                <w:rFonts w:ascii="Calibri" w:hAnsi="Calibri"/>
                <w:sz w:val="22"/>
                <w:szCs w:val="22"/>
              </w:rPr>
            </w:pPr>
          </w:p>
        </w:tc>
        <w:tc>
          <w:tcPr>
            <w:tcW w:w="6096" w:type="dxa"/>
          </w:tcPr>
          <w:p w:rsidR="00003D7F" w:rsidRPr="00B9713D" w:rsidRDefault="00003D7F" w:rsidP="006A0A1A">
            <w:pPr>
              <w:outlineLvl w:val="0"/>
              <w:rPr>
                <w:rFonts w:ascii="Calibri" w:hAnsi="Calibri"/>
                <w:b/>
                <w:sz w:val="22"/>
                <w:szCs w:val="22"/>
              </w:rPr>
            </w:pPr>
            <w:r w:rsidRPr="00B9713D">
              <w:rPr>
                <w:rFonts w:ascii="Calibri" w:hAnsi="Calibri"/>
                <w:b/>
                <w:sz w:val="22"/>
                <w:szCs w:val="22"/>
              </w:rPr>
              <w:t>Opening/welcome remarks</w:t>
            </w:r>
          </w:p>
          <w:p w:rsidR="00003D7F" w:rsidRPr="00B9713D" w:rsidRDefault="00003D7F" w:rsidP="006A0A1A">
            <w:pPr>
              <w:pStyle w:val="ListParagraph"/>
              <w:outlineLvl w:val="0"/>
              <w:rPr>
                <w:rFonts w:ascii="Calibri" w:hAnsi="Calibri"/>
                <w:bCs/>
              </w:rPr>
            </w:pPr>
          </w:p>
          <w:p w:rsidR="00003D7F" w:rsidRPr="00B9713D" w:rsidRDefault="00003D7F" w:rsidP="00003D7F">
            <w:pPr>
              <w:pStyle w:val="Default"/>
              <w:ind w:left="720"/>
              <w:outlineLvl w:val="0"/>
              <w:rPr>
                <w:rFonts w:ascii="Calibri" w:hAnsi="Calibri"/>
                <w:sz w:val="22"/>
                <w:szCs w:val="22"/>
                <w:lang w:val="en-GB"/>
              </w:rPr>
            </w:pPr>
          </w:p>
        </w:tc>
        <w:tc>
          <w:tcPr>
            <w:tcW w:w="2531" w:type="dxa"/>
          </w:tcPr>
          <w:p w:rsidR="00003D7F" w:rsidRPr="00B9713D" w:rsidRDefault="00003D7F" w:rsidP="006A0A1A">
            <w:pPr>
              <w:outlineLvl w:val="0"/>
              <w:rPr>
                <w:rFonts w:ascii="Calibri" w:hAnsi="Calibri"/>
                <w:bCs/>
                <w:szCs w:val="18"/>
              </w:rPr>
            </w:pPr>
            <w:r w:rsidRPr="00B9713D">
              <w:rPr>
                <w:rFonts w:ascii="Calibri" w:hAnsi="Calibri"/>
                <w:b/>
                <w:bCs/>
                <w:sz w:val="22"/>
              </w:rPr>
              <w:t>Dr David Sergeenko</w:t>
            </w:r>
            <w:r w:rsidRPr="00B9713D">
              <w:rPr>
                <w:rFonts w:ascii="Calibri" w:hAnsi="Calibri"/>
                <w:bCs/>
                <w:sz w:val="22"/>
              </w:rPr>
              <w:t xml:space="preserve">, Minister of Labour, Health and Social Affairs </w:t>
            </w:r>
          </w:p>
          <w:p w:rsidR="00003D7F" w:rsidRPr="00B9713D" w:rsidRDefault="00003D7F" w:rsidP="006A0A1A">
            <w:pPr>
              <w:outlineLvl w:val="0"/>
              <w:rPr>
                <w:rFonts w:ascii="Calibri" w:hAnsi="Calibri"/>
                <w:iCs/>
                <w:szCs w:val="18"/>
              </w:rPr>
            </w:pPr>
          </w:p>
          <w:p w:rsidR="00003D7F" w:rsidRPr="00B9713D" w:rsidRDefault="00003D7F" w:rsidP="006A0A1A">
            <w:pPr>
              <w:outlineLvl w:val="0"/>
              <w:rPr>
                <w:sz w:val="32"/>
                <w:szCs w:val="28"/>
              </w:rPr>
            </w:pPr>
            <w:r w:rsidRPr="00B9713D">
              <w:rPr>
                <w:rFonts w:ascii="Calibri" w:hAnsi="Calibri"/>
                <w:b/>
                <w:bCs/>
                <w:sz w:val="22"/>
              </w:rPr>
              <w:t>Dr Nedret Emiroglu</w:t>
            </w:r>
            <w:r w:rsidRPr="00B9713D">
              <w:rPr>
                <w:sz w:val="22"/>
              </w:rPr>
              <w:t xml:space="preserve">, </w:t>
            </w:r>
            <w:r w:rsidRPr="00B9713D">
              <w:rPr>
                <w:rFonts w:ascii="Calibri" w:hAnsi="Calibri"/>
                <w:bCs/>
                <w:sz w:val="22"/>
              </w:rPr>
              <w:t>WHO Regional Office for Europe</w:t>
            </w:r>
            <w:r w:rsidR="00E24300" w:rsidRPr="00B9713D">
              <w:rPr>
                <w:rFonts w:ascii="Calibri" w:hAnsi="Calibri"/>
                <w:bCs/>
                <w:sz w:val="22"/>
              </w:rPr>
              <w:t xml:space="preserve"> (TBC)</w:t>
            </w:r>
          </w:p>
          <w:p w:rsidR="00003D7F" w:rsidRPr="00B9713D" w:rsidRDefault="00003D7F" w:rsidP="006A0A1A">
            <w:pPr>
              <w:outlineLvl w:val="0"/>
              <w:rPr>
                <w:rFonts w:ascii="Calibri" w:hAnsi="Calibri"/>
                <w:iCs/>
                <w:szCs w:val="28"/>
              </w:rPr>
            </w:pPr>
          </w:p>
          <w:p w:rsidR="00003D7F" w:rsidRPr="00B9713D" w:rsidRDefault="001D0DE3" w:rsidP="00A83F35">
            <w:pPr>
              <w:outlineLvl w:val="0"/>
              <w:rPr>
                <w:rFonts w:ascii="Calibri" w:hAnsi="Calibri"/>
                <w:i/>
                <w:iCs/>
                <w:sz w:val="18"/>
                <w:szCs w:val="18"/>
              </w:rPr>
            </w:pPr>
            <w:r w:rsidRPr="00B9713D">
              <w:rPr>
                <w:rFonts w:ascii="Calibri" w:hAnsi="Calibri"/>
                <w:b/>
                <w:bCs/>
                <w:sz w:val="22"/>
              </w:rPr>
              <w:t>Charles Gore</w:t>
            </w:r>
            <w:r w:rsidRPr="00B9713D">
              <w:rPr>
                <w:rFonts w:ascii="Calibri" w:hAnsi="Calibri"/>
                <w:bCs/>
                <w:sz w:val="22"/>
              </w:rPr>
              <w:t xml:space="preserve">, World Hepatitis Alliance </w:t>
            </w:r>
          </w:p>
        </w:tc>
      </w:tr>
      <w:tr w:rsidR="00A83F35" w:rsidRPr="00B9713D" w:rsidTr="00A83F35">
        <w:trPr>
          <w:jc w:val="center"/>
        </w:trPr>
        <w:tc>
          <w:tcPr>
            <w:tcW w:w="1538" w:type="dxa"/>
          </w:tcPr>
          <w:p w:rsidR="00A83F35" w:rsidRPr="00B9713D" w:rsidRDefault="00A83F35" w:rsidP="00A83F35">
            <w:pPr>
              <w:outlineLvl w:val="0"/>
              <w:rPr>
                <w:rFonts w:ascii="Calibri" w:hAnsi="Calibri"/>
                <w:iCs/>
                <w:sz w:val="22"/>
                <w:szCs w:val="22"/>
              </w:rPr>
            </w:pPr>
            <w:r w:rsidRPr="00B9713D">
              <w:rPr>
                <w:rFonts w:ascii="Calibri" w:hAnsi="Calibri"/>
                <w:iCs/>
                <w:sz w:val="22"/>
                <w:szCs w:val="22"/>
              </w:rPr>
              <w:t>09:45–10:00</w:t>
            </w:r>
          </w:p>
        </w:tc>
        <w:tc>
          <w:tcPr>
            <w:tcW w:w="8625" w:type="dxa"/>
            <w:gridSpan w:val="2"/>
          </w:tcPr>
          <w:p w:rsidR="00A83F35" w:rsidRPr="00B9713D" w:rsidRDefault="00A83F35" w:rsidP="001D0DE3">
            <w:pPr>
              <w:jc w:val="center"/>
              <w:outlineLvl w:val="0"/>
              <w:rPr>
                <w:rFonts w:ascii="Calibri" w:hAnsi="Calibri"/>
                <w:iCs/>
                <w:sz w:val="22"/>
                <w:szCs w:val="22"/>
              </w:rPr>
            </w:pPr>
            <w:r w:rsidRPr="00B9713D">
              <w:rPr>
                <w:rFonts w:ascii="Calibri" w:hAnsi="Calibri"/>
                <w:iCs/>
                <w:sz w:val="22"/>
                <w:szCs w:val="22"/>
              </w:rPr>
              <w:t>Media Coverage</w:t>
            </w:r>
          </w:p>
        </w:tc>
      </w:tr>
      <w:tr w:rsidR="00003D7F" w:rsidRPr="00B9713D" w:rsidTr="006A0A1A">
        <w:trPr>
          <w:jc w:val="center"/>
        </w:trPr>
        <w:tc>
          <w:tcPr>
            <w:tcW w:w="1536" w:type="dxa"/>
          </w:tcPr>
          <w:p w:rsidR="00003D7F" w:rsidRPr="00B9713D" w:rsidRDefault="001D0DE3" w:rsidP="006A0A1A">
            <w:pPr>
              <w:outlineLvl w:val="0"/>
              <w:rPr>
                <w:rFonts w:ascii="Calibri" w:hAnsi="Calibri"/>
                <w:sz w:val="22"/>
                <w:szCs w:val="22"/>
              </w:rPr>
            </w:pPr>
            <w:r w:rsidRPr="00B9713D">
              <w:rPr>
                <w:rFonts w:ascii="Calibri" w:hAnsi="Calibri"/>
                <w:sz w:val="22"/>
                <w:szCs w:val="22"/>
              </w:rPr>
              <w:t xml:space="preserve">10:00–10:15 </w:t>
            </w:r>
          </w:p>
          <w:p w:rsidR="00003D7F" w:rsidRPr="00B9713D" w:rsidRDefault="00003D7F" w:rsidP="006A0A1A">
            <w:pPr>
              <w:outlineLvl w:val="0"/>
              <w:rPr>
                <w:rFonts w:ascii="Calibri" w:hAnsi="Calibri"/>
                <w:sz w:val="22"/>
                <w:szCs w:val="22"/>
              </w:rPr>
            </w:pPr>
          </w:p>
          <w:p w:rsidR="001D0DE3" w:rsidRPr="00B9713D" w:rsidRDefault="001D0DE3" w:rsidP="006A0A1A">
            <w:pPr>
              <w:outlineLvl w:val="0"/>
              <w:rPr>
                <w:rFonts w:ascii="Calibri" w:hAnsi="Calibri"/>
                <w:sz w:val="22"/>
                <w:szCs w:val="22"/>
              </w:rPr>
            </w:pPr>
          </w:p>
          <w:p w:rsidR="001D0DE3" w:rsidRPr="00B9713D" w:rsidRDefault="001D0DE3" w:rsidP="006A0A1A">
            <w:pPr>
              <w:outlineLvl w:val="0"/>
              <w:rPr>
                <w:rFonts w:ascii="Calibri" w:hAnsi="Calibri"/>
                <w:sz w:val="22"/>
                <w:szCs w:val="22"/>
              </w:rPr>
            </w:pPr>
          </w:p>
          <w:p w:rsidR="00003D7F" w:rsidRPr="00B9713D" w:rsidRDefault="00003D7F" w:rsidP="001D0DE3">
            <w:pPr>
              <w:outlineLvl w:val="0"/>
              <w:rPr>
                <w:rFonts w:ascii="Calibri" w:hAnsi="Calibri"/>
                <w:sz w:val="22"/>
                <w:szCs w:val="22"/>
              </w:rPr>
            </w:pPr>
            <w:r w:rsidRPr="00B9713D">
              <w:rPr>
                <w:rFonts w:ascii="Calibri" w:hAnsi="Calibri"/>
                <w:sz w:val="22"/>
                <w:szCs w:val="22"/>
              </w:rPr>
              <w:t>1</w:t>
            </w:r>
            <w:r w:rsidR="001D0DE3" w:rsidRPr="00B9713D">
              <w:rPr>
                <w:rFonts w:ascii="Calibri" w:hAnsi="Calibri"/>
                <w:sz w:val="22"/>
                <w:szCs w:val="22"/>
              </w:rPr>
              <w:t>0</w:t>
            </w:r>
            <w:r w:rsidRPr="00B9713D">
              <w:rPr>
                <w:rFonts w:ascii="Calibri" w:hAnsi="Calibri"/>
                <w:sz w:val="22"/>
                <w:szCs w:val="22"/>
              </w:rPr>
              <w:t>:</w:t>
            </w:r>
            <w:r w:rsidR="001D0DE3" w:rsidRPr="00B9713D">
              <w:rPr>
                <w:rFonts w:ascii="Calibri" w:hAnsi="Calibri"/>
                <w:sz w:val="22"/>
                <w:szCs w:val="22"/>
              </w:rPr>
              <w:t>15–</w:t>
            </w:r>
            <w:r w:rsidRPr="00B9713D">
              <w:rPr>
                <w:rFonts w:ascii="Calibri" w:hAnsi="Calibri"/>
                <w:sz w:val="22"/>
                <w:szCs w:val="22"/>
              </w:rPr>
              <w:t>1</w:t>
            </w:r>
            <w:r w:rsidR="001D0DE3" w:rsidRPr="00B9713D">
              <w:rPr>
                <w:rFonts w:ascii="Calibri" w:hAnsi="Calibri"/>
                <w:sz w:val="22"/>
                <w:szCs w:val="22"/>
              </w:rPr>
              <w:t>0</w:t>
            </w:r>
            <w:r w:rsidRPr="00B9713D">
              <w:rPr>
                <w:rFonts w:ascii="Calibri" w:hAnsi="Calibri"/>
                <w:sz w:val="22"/>
                <w:szCs w:val="22"/>
              </w:rPr>
              <w:t>:</w:t>
            </w:r>
            <w:r w:rsidR="001D0DE3" w:rsidRPr="00B9713D">
              <w:rPr>
                <w:rFonts w:ascii="Calibri" w:hAnsi="Calibri"/>
                <w:sz w:val="22"/>
                <w:szCs w:val="22"/>
              </w:rPr>
              <w:t>45</w:t>
            </w:r>
          </w:p>
          <w:p w:rsidR="001D0DE3" w:rsidRPr="00B9713D" w:rsidRDefault="001D0DE3" w:rsidP="001D0DE3">
            <w:pPr>
              <w:outlineLvl w:val="0"/>
              <w:rPr>
                <w:rFonts w:ascii="Calibri" w:hAnsi="Calibri"/>
                <w:sz w:val="22"/>
                <w:szCs w:val="22"/>
              </w:rPr>
            </w:pPr>
          </w:p>
          <w:p w:rsidR="001D0DE3" w:rsidRPr="00B9713D" w:rsidRDefault="001D0DE3" w:rsidP="001D0DE3">
            <w:pPr>
              <w:outlineLvl w:val="0"/>
              <w:rPr>
                <w:rFonts w:ascii="Calibri" w:hAnsi="Calibri"/>
                <w:sz w:val="22"/>
                <w:szCs w:val="22"/>
              </w:rPr>
            </w:pPr>
          </w:p>
          <w:p w:rsidR="001D0DE3" w:rsidRPr="00B9713D" w:rsidRDefault="001D0DE3" w:rsidP="001D0DE3">
            <w:pPr>
              <w:outlineLvl w:val="0"/>
              <w:rPr>
                <w:rFonts w:ascii="Calibri" w:hAnsi="Calibri"/>
                <w:sz w:val="22"/>
                <w:szCs w:val="22"/>
              </w:rPr>
            </w:pPr>
            <w:r w:rsidRPr="00B9713D">
              <w:rPr>
                <w:rFonts w:ascii="Calibri" w:hAnsi="Calibri"/>
                <w:sz w:val="22"/>
                <w:szCs w:val="22"/>
              </w:rPr>
              <w:t>10:45–11:00</w:t>
            </w:r>
          </w:p>
        </w:tc>
        <w:tc>
          <w:tcPr>
            <w:tcW w:w="6096" w:type="dxa"/>
          </w:tcPr>
          <w:p w:rsidR="00003D7F" w:rsidRPr="00B9713D" w:rsidRDefault="00003D7F" w:rsidP="00790A83">
            <w:pPr>
              <w:pStyle w:val="ListParagraph"/>
              <w:numPr>
                <w:ilvl w:val="0"/>
                <w:numId w:val="14"/>
              </w:numPr>
              <w:ind w:left="360"/>
              <w:contextualSpacing w:val="0"/>
              <w:outlineLvl w:val="0"/>
              <w:rPr>
                <w:rFonts w:ascii="Calibri" w:hAnsi="Calibri"/>
                <w:bCs/>
                <w:iCs/>
                <w:sz w:val="22"/>
                <w:szCs w:val="22"/>
              </w:rPr>
            </w:pPr>
            <w:r w:rsidRPr="00B9713D">
              <w:rPr>
                <w:rFonts w:ascii="Calibri" w:hAnsi="Calibri"/>
                <w:b/>
                <w:bCs/>
                <w:iCs/>
                <w:sz w:val="22"/>
                <w:szCs w:val="22"/>
              </w:rPr>
              <w:t xml:space="preserve">WHO </w:t>
            </w:r>
            <w:r w:rsidR="001D0DE3" w:rsidRPr="00B9713D">
              <w:rPr>
                <w:rFonts w:ascii="Calibri" w:hAnsi="Calibri"/>
                <w:b/>
                <w:bCs/>
                <w:iCs/>
                <w:sz w:val="22"/>
                <w:szCs w:val="22"/>
              </w:rPr>
              <w:t>Global Hepatitis Report 2017</w:t>
            </w:r>
            <w:r w:rsidR="00BE134C" w:rsidRPr="00B9713D">
              <w:rPr>
                <w:rFonts w:ascii="Calibri" w:hAnsi="Calibri"/>
                <w:bCs/>
                <w:iCs/>
                <w:sz w:val="22"/>
                <w:szCs w:val="22"/>
              </w:rPr>
              <w:t>(focus on WHO/Europe)</w:t>
            </w:r>
          </w:p>
          <w:p w:rsidR="001D0DE3" w:rsidRPr="00B9713D" w:rsidRDefault="001D0DE3" w:rsidP="00790A83">
            <w:pPr>
              <w:pStyle w:val="ListParagraph"/>
              <w:ind w:left="360"/>
              <w:contextualSpacing w:val="0"/>
              <w:outlineLvl w:val="0"/>
              <w:rPr>
                <w:rFonts w:ascii="Calibri" w:hAnsi="Calibri"/>
                <w:bCs/>
                <w:iCs/>
                <w:sz w:val="22"/>
                <w:szCs w:val="22"/>
              </w:rPr>
            </w:pPr>
          </w:p>
          <w:p w:rsidR="001D0DE3" w:rsidRPr="00B9713D" w:rsidRDefault="001D0DE3" w:rsidP="00790A83">
            <w:pPr>
              <w:pStyle w:val="ListParagraph"/>
              <w:ind w:left="360"/>
              <w:contextualSpacing w:val="0"/>
              <w:outlineLvl w:val="0"/>
              <w:rPr>
                <w:rFonts w:ascii="Calibri" w:hAnsi="Calibri"/>
                <w:bCs/>
                <w:iCs/>
                <w:sz w:val="22"/>
                <w:szCs w:val="22"/>
              </w:rPr>
            </w:pPr>
          </w:p>
          <w:p w:rsidR="00BE134C" w:rsidRPr="00B9713D" w:rsidRDefault="00BE134C" w:rsidP="00790A83">
            <w:pPr>
              <w:pStyle w:val="ListParagraph"/>
              <w:ind w:left="360"/>
              <w:contextualSpacing w:val="0"/>
              <w:outlineLvl w:val="0"/>
              <w:rPr>
                <w:rFonts w:ascii="Calibri" w:hAnsi="Calibri"/>
                <w:bCs/>
                <w:iCs/>
                <w:sz w:val="22"/>
                <w:szCs w:val="22"/>
              </w:rPr>
            </w:pPr>
          </w:p>
          <w:p w:rsidR="001D0DE3" w:rsidRPr="00B9713D" w:rsidRDefault="001D0DE3" w:rsidP="00790A83">
            <w:pPr>
              <w:pStyle w:val="ListParagraph"/>
              <w:numPr>
                <w:ilvl w:val="0"/>
                <w:numId w:val="14"/>
              </w:numPr>
              <w:ind w:left="360"/>
              <w:contextualSpacing w:val="0"/>
              <w:outlineLvl w:val="0"/>
              <w:rPr>
                <w:rFonts w:ascii="Calibri" w:hAnsi="Calibri"/>
                <w:bCs/>
                <w:iCs/>
                <w:sz w:val="22"/>
                <w:szCs w:val="22"/>
              </w:rPr>
            </w:pPr>
            <w:r w:rsidRPr="00B9713D">
              <w:rPr>
                <w:rFonts w:ascii="Calibri" w:hAnsi="Calibri"/>
                <w:bCs/>
                <w:iCs/>
                <w:sz w:val="22"/>
                <w:szCs w:val="22"/>
              </w:rPr>
              <w:t xml:space="preserve">Review of the progress of the </w:t>
            </w:r>
            <w:r w:rsidRPr="00B9713D">
              <w:rPr>
                <w:rFonts w:ascii="Calibri" w:hAnsi="Calibri"/>
                <w:b/>
                <w:bCs/>
                <w:iCs/>
                <w:sz w:val="22"/>
                <w:szCs w:val="22"/>
              </w:rPr>
              <w:t>Georgia HCV Elimination Programme</w:t>
            </w:r>
          </w:p>
          <w:p w:rsidR="00003D7F" w:rsidRPr="00B9713D" w:rsidRDefault="00003D7F" w:rsidP="00790A83">
            <w:pPr>
              <w:pStyle w:val="ListParagraph"/>
              <w:ind w:left="360"/>
              <w:outlineLvl w:val="0"/>
              <w:rPr>
                <w:rFonts w:ascii="Calibri" w:hAnsi="Calibri"/>
                <w:bCs/>
                <w:i/>
                <w:iCs/>
                <w:sz w:val="22"/>
                <w:szCs w:val="22"/>
              </w:rPr>
            </w:pPr>
          </w:p>
          <w:p w:rsidR="00003D7F" w:rsidRPr="00B9713D" w:rsidRDefault="001D0DE3" w:rsidP="00790A83">
            <w:pPr>
              <w:pStyle w:val="ListParagraph"/>
              <w:numPr>
                <w:ilvl w:val="0"/>
                <w:numId w:val="14"/>
              </w:numPr>
              <w:ind w:left="360"/>
              <w:outlineLvl w:val="0"/>
              <w:rPr>
                <w:rFonts w:asciiTheme="minorHAnsi" w:eastAsiaTheme="minorEastAsia" w:hAnsiTheme="minorHAnsi" w:cstheme="minorHAnsi"/>
                <w:sz w:val="22"/>
                <w:szCs w:val="22"/>
              </w:rPr>
            </w:pPr>
            <w:r w:rsidRPr="00B9713D">
              <w:rPr>
                <w:rFonts w:asciiTheme="minorHAnsi" w:eastAsiaTheme="minorEastAsia" w:hAnsiTheme="minorHAnsi" w:cstheme="minorHAnsi"/>
                <w:b/>
                <w:sz w:val="22"/>
                <w:szCs w:val="22"/>
              </w:rPr>
              <w:t>#NOhep</w:t>
            </w:r>
            <w:r w:rsidRPr="00B9713D">
              <w:rPr>
                <w:rFonts w:asciiTheme="minorHAnsi" w:eastAsiaTheme="minorEastAsia" w:hAnsiTheme="minorHAnsi" w:cstheme="minorHAnsi"/>
                <w:sz w:val="22"/>
                <w:szCs w:val="22"/>
              </w:rPr>
              <w:t xml:space="preserve"> global movement</w:t>
            </w:r>
            <w:r w:rsidR="00E24300" w:rsidRPr="00B9713D">
              <w:rPr>
                <w:rFonts w:asciiTheme="minorHAnsi" w:eastAsiaTheme="minorEastAsia" w:hAnsiTheme="minorHAnsi" w:cstheme="minorHAnsi"/>
                <w:sz w:val="22"/>
                <w:szCs w:val="22"/>
              </w:rPr>
              <w:t xml:space="preserve"> an and </w:t>
            </w:r>
            <w:r w:rsidR="00E24300" w:rsidRPr="00B9713D">
              <w:rPr>
                <w:rFonts w:asciiTheme="minorHAnsi" w:eastAsiaTheme="minorEastAsia" w:hAnsiTheme="minorHAnsi" w:cstheme="minorHAnsi"/>
                <w:b/>
                <w:sz w:val="22"/>
                <w:szCs w:val="22"/>
              </w:rPr>
              <w:t xml:space="preserve">#NOhep Visionaries </w:t>
            </w:r>
            <w:r w:rsidR="00E24300" w:rsidRPr="00B9713D">
              <w:rPr>
                <w:rFonts w:asciiTheme="minorHAnsi" w:eastAsiaTheme="minorEastAsia" w:hAnsiTheme="minorHAnsi" w:cstheme="minorHAnsi"/>
                <w:b/>
                <w:sz w:val="22"/>
                <w:szCs w:val="22"/>
              </w:rPr>
              <w:lastRenderedPageBreak/>
              <w:t>Programme</w:t>
            </w:r>
          </w:p>
        </w:tc>
        <w:tc>
          <w:tcPr>
            <w:tcW w:w="2531" w:type="dxa"/>
          </w:tcPr>
          <w:p w:rsidR="00003D7F" w:rsidRPr="00B9713D" w:rsidRDefault="00003D7F" w:rsidP="006A0A1A">
            <w:pPr>
              <w:outlineLvl w:val="0"/>
              <w:rPr>
                <w:rFonts w:ascii="Calibri" w:hAnsi="Calibri"/>
                <w:bCs/>
                <w:sz w:val="22"/>
              </w:rPr>
            </w:pPr>
            <w:r w:rsidRPr="00B9713D">
              <w:rPr>
                <w:rFonts w:ascii="Calibri" w:hAnsi="Calibri"/>
                <w:b/>
                <w:bCs/>
                <w:sz w:val="22"/>
              </w:rPr>
              <w:lastRenderedPageBreak/>
              <w:t xml:space="preserve">Dr </w:t>
            </w:r>
            <w:r w:rsidR="001D0DE3" w:rsidRPr="00B9713D">
              <w:rPr>
                <w:rFonts w:ascii="Calibri" w:hAnsi="Calibri"/>
                <w:b/>
                <w:bCs/>
                <w:sz w:val="22"/>
              </w:rPr>
              <w:t>Antons Mozalevskis</w:t>
            </w:r>
            <w:r w:rsidRPr="00B9713D">
              <w:rPr>
                <w:rFonts w:ascii="Calibri" w:hAnsi="Calibri"/>
                <w:bCs/>
                <w:sz w:val="22"/>
              </w:rPr>
              <w:t xml:space="preserve">,WHO Regional Office for Europe </w:t>
            </w:r>
          </w:p>
          <w:p w:rsidR="001D0DE3" w:rsidRPr="00B9713D" w:rsidRDefault="001D0DE3" w:rsidP="006A0A1A">
            <w:pPr>
              <w:outlineLvl w:val="0"/>
              <w:rPr>
                <w:rFonts w:ascii="Calibri" w:hAnsi="Calibri"/>
                <w:b/>
                <w:bCs/>
                <w:sz w:val="22"/>
              </w:rPr>
            </w:pPr>
          </w:p>
          <w:p w:rsidR="00003D7F" w:rsidRPr="00B9713D" w:rsidRDefault="001D0DE3" w:rsidP="006A0A1A">
            <w:pPr>
              <w:outlineLvl w:val="0"/>
              <w:rPr>
                <w:rFonts w:ascii="Calibri" w:hAnsi="Calibri"/>
                <w:bCs/>
                <w:sz w:val="22"/>
              </w:rPr>
            </w:pPr>
            <w:r w:rsidRPr="00B9713D">
              <w:rPr>
                <w:rFonts w:ascii="Calibri" w:hAnsi="Calibri"/>
                <w:b/>
                <w:bCs/>
                <w:sz w:val="22"/>
              </w:rPr>
              <w:t>Dr Amiran Gamkrelidze</w:t>
            </w:r>
            <w:r w:rsidRPr="00B9713D">
              <w:rPr>
                <w:rFonts w:ascii="Calibri" w:hAnsi="Calibri"/>
                <w:bCs/>
                <w:sz w:val="22"/>
              </w:rPr>
              <w:t>, Georgian NCDC</w:t>
            </w:r>
          </w:p>
          <w:p w:rsidR="00003D7F" w:rsidRPr="00B9713D" w:rsidRDefault="00003D7F" w:rsidP="006A0A1A">
            <w:pPr>
              <w:outlineLvl w:val="0"/>
              <w:rPr>
                <w:rFonts w:ascii="Calibri" w:hAnsi="Calibri"/>
                <w:bCs/>
                <w:sz w:val="22"/>
              </w:rPr>
            </w:pPr>
          </w:p>
          <w:p w:rsidR="00003D7F" w:rsidRPr="00B9713D" w:rsidRDefault="001D0DE3" w:rsidP="00A83F35">
            <w:pPr>
              <w:outlineLvl w:val="0"/>
              <w:rPr>
                <w:rFonts w:ascii="Calibri" w:hAnsi="Calibri"/>
                <w:iCs/>
                <w:sz w:val="22"/>
                <w:szCs w:val="18"/>
              </w:rPr>
            </w:pPr>
            <w:r w:rsidRPr="00B9713D">
              <w:rPr>
                <w:rFonts w:ascii="Calibri" w:hAnsi="Calibri"/>
                <w:b/>
                <w:bCs/>
                <w:sz w:val="22"/>
              </w:rPr>
              <w:lastRenderedPageBreak/>
              <w:t>Charles Gore</w:t>
            </w:r>
            <w:r w:rsidRPr="00B9713D">
              <w:rPr>
                <w:rFonts w:ascii="Calibri" w:hAnsi="Calibri"/>
                <w:bCs/>
                <w:sz w:val="22"/>
              </w:rPr>
              <w:t xml:space="preserve">, World Hepatitis Alliance  </w:t>
            </w:r>
          </w:p>
        </w:tc>
      </w:tr>
      <w:tr w:rsidR="00003D7F" w:rsidRPr="00B9713D" w:rsidTr="006A0A1A">
        <w:trPr>
          <w:trHeight w:val="394"/>
          <w:jc w:val="center"/>
        </w:trPr>
        <w:tc>
          <w:tcPr>
            <w:tcW w:w="1536" w:type="dxa"/>
            <w:shd w:val="clear" w:color="auto" w:fill="D9D9D9"/>
          </w:tcPr>
          <w:p w:rsidR="00003D7F" w:rsidRPr="00B9713D" w:rsidRDefault="00A83F35" w:rsidP="00A83F35">
            <w:pPr>
              <w:outlineLvl w:val="0"/>
              <w:rPr>
                <w:rFonts w:ascii="Calibri" w:hAnsi="Calibri"/>
                <w:b/>
                <w:sz w:val="22"/>
                <w:szCs w:val="22"/>
              </w:rPr>
            </w:pPr>
            <w:r w:rsidRPr="00B9713D">
              <w:rPr>
                <w:rFonts w:ascii="Calibri" w:hAnsi="Calibri"/>
                <w:b/>
                <w:sz w:val="22"/>
                <w:szCs w:val="22"/>
              </w:rPr>
              <w:lastRenderedPageBreak/>
              <w:t>11</w:t>
            </w:r>
            <w:r w:rsidR="00003D7F" w:rsidRPr="00B9713D">
              <w:rPr>
                <w:rFonts w:ascii="Calibri" w:hAnsi="Calibri"/>
                <w:b/>
                <w:sz w:val="22"/>
                <w:szCs w:val="22"/>
              </w:rPr>
              <w:t>:</w:t>
            </w:r>
            <w:r w:rsidRPr="00B9713D">
              <w:rPr>
                <w:rFonts w:ascii="Calibri" w:hAnsi="Calibri"/>
                <w:b/>
                <w:sz w:val="22"/>
                <w:szCs w:val="22"/>
              </w:rPr>
              <w:t>00</w:t>
            </w:r>
            <w:r w:rsidR="00003D7F" w:rsidRPr="00B9713D">
              <w:rPr>
                <w:rFonts w:ascii="Calibri" w:hAnsi="Calibri"/>
                <w:b/>
                <w:sz w:val="22"/>
                <w:szCs w:val="22"/>
              </w:rPr>
              <w:t>–</w:t>
            </w:r>
            <w:r w:rsidRPr="00B9713D">
              <w:rPr>
                <w:rFonts w:ascii="Calibri" w:hAnsi="Calibri"/>
                <w:b/>
                <w:sz w:val="22"/>
                <w:szCs w:val="22"/>
              </w:rPr>
              <w:t>11</w:t>
            </w:r>
            <w:r w:rsidR="00003D7F" w:rsidRPr="00B9713D">
              <w:rPr>
                <w:rFonts w:ascii="Calibri" w:hAnsi="Calibri"/>
                <w:b/>
                <w:sz w:val="22"/>
                <w:szCs w:val="22"/>
              </w:rPr>
              <w:t>:30</w:t>
            </w:r>
          </w:p>
        </w:tc>
        <w:tc>
          <w:tcPr>
            <w:tcW w:w="8627" w:type="dxa"/>
            <w:gridSpan w:val="2"/>
            <w:shd w:val="clear" w:color="auto" w:fill="D9D9D9"/>
          </w:tcPr>
          <w:p w:rsidR="00003D7F" w:rsidRPr="00B9713D" w:rsidRDefault="00A83F35" w:rsidP="00A83F35">
            <w:pPr>
              <w:outlineLvl w:val="0"/>
              <w:rPr>
                <w:rFonts w:ascii="Calibri" w:hAnsi="Calibri"/>
                <w:iCs/>
                <w:sz w:val="22"/>
                <w:szCs w:val="22"/>
              </w:rPr>
            </w:pPr>
            <w:r w:rsidRPr="00B9713D">
              <w:rPr>
                <w:rFonts w:ascii="Calibri" w:hAnsi="Calibri"/>
                <w:b/>
                <w:iCs/>
                <w:sz w:val="22"/>
                <w:szCs w:val="22"/>
              </w:rPr>
              <w:t>Coffee break</w:t>
            </w:r>
          </w:p>
        </w:tc>
      </w:tr>
      <w:tr w:rsidR="00003D7F" w:rsidRPr="00B9713D" w:rsidTr="006A0A1A">
        <w:trPr>
          <w:jc w:val="center"/>
        </w:trPr>
        <w:tc>
          <w:tcPr>
            <w:tcW w:w="1536" w:type="dxa"/>
          </w:tcPr>
          <w:p w:rsidR="00003D7F" w:rsidRPr="00B9713D" w:rsidRDefault="00A83F35" w:rsidP="006A0A1A">
            <w:pPr>
              <w:outlineLvl w:val="0"/>
              <w:rPr>
                <w:rFonts w:ascii="Calibri" w:hAnsi="Calibri"/>
                <w:bCs/>
                <w:iCs/>
                <w:sz w:val="22"/>
                <w:szCs w:val="22"/>
              </w:rPr>
            </w:pPr>
            <w:r w:rsidRPr="00B9713D">
              <w:rPr>
                <w:rFonts w:ascii="Calibri" w:hAnsi="Calibri"/>
                <w:bCs/>
                <w:iCs/>
                <w:sz w:val="22"/>
                <w:szCs w:val="22"/>
              </w:rPr>
              <w:t>11:30</w:t>
            </w:r>
            <w:r w:rsidR="00003D7F" w:rsidRPr="00B9713D">
              <w:rPr>
                <w:rFonts w:ascii="Calibri" w:hAnsi="Calibri"/>
                <w:bCs/>
                <w:iCs/>
                <w:sz w:val="22"/>
                <w:szCs w:val="22"/>
              </w:rPr>
              <w:t>–</w:t>
            </w:r>
            <w:r w:rsidR="00A16775">
              <w:rPr>
                <w:rFonts w:ascii="Calibri" w:hAnsi="Calibri"/>
                <w:bCs/>
                <w:iCs/>
                <w:sz w:val="22"/>
                <w:szCs w:val="22"/>
              </w:rPr>
              <w:t>12</w:t>
            </w:r>
            <w:r w:rsidR="001D49E2" w:rsidRPr="00B9713D">
              <w:rPr>
                <w:rFonts w:ascii="Calibri" w:hAnsi="Calibri"/>
                <w:bCs/>
                <w:iCs/>
                <w:sz w:val="22"/>
                <w:szCs w:val="22"/>
              </w:rPr>
              <w:t>:</w:t>
            </w:r>
            <w:r w:rsidR="00A16775">
              <w:rPr>
                <w:rFonts w:ascii="Calibri" w:hAnsi="Calibri"/>
                <w:bCs/>
                <w:iCs/>
                <w:sz w:val="22"/>
                <w:szCs w:val="22"/>
              </w:rPr>
              <w:t>45</w:t>
            </w:r>
          </w:p>
          <w:p w:rsidR="00003D7F" w:rsidRPr="00B9713D" w:rsidRDefault="00003D7F" w:rsidP="006A0A1A">
            <w:pPr>
              <w:outlineLvl w:val="0"/>
              <w:rPr>
                <w:rFonts w:ascii="Calibri" w:hAnsi="Calibri"/>
                <w:bCs/>
                <w:iCs/>
                <w:sz w:val="22"/>
                <w:szCs w:val="22"/>
              </w:rPr>
            </w:pPr>
          </w:p>
          <w:p w:rsidR="00003D7F" w:rsidRPr="00B9713D" w:rsidRDefault="00003D7F" w:rsidP="006A0A1A">
            <w:pPr>
              <w:outlineLvl w:val="0"/>
              <w:rPr>
                <w:rFonts w:ascii="Calibri" w:hAnsi="Calibri"/>
                <w:bCs/>
                <w:iCs/>
                <w:sz w:val="22"/>
                <w:szCs w:val="22"/>
              </w:rPr>
            </w:pPr>
          </w:p>
          <w:p w:rsidR="00003D7F" w:rsidRPr="00B9713D" w:rsidRDefault="00003D7F" w:rsidP="006A0A1A">
            <w:pPr>
              <w:outlineLvl w:val="0"/>
              <w:rPr>
                <w:rFonts w:ascii="Calibri" w:hAnsi="Calibri"/>
                <w:bCs/>
                <w:iCs/>
                <w:sz w:val="22"/>
                <w:szCs w:val="22"/>
              </w:rPr>
            </w:pPr>
          </w:p>
          <w:p w:rsidR="00003D7F" w:rsidRPr="00B9713D" w:rsidRDefault="00003D7F" w:rsidP="006A0A1A">
            <w:pPr>
              <w:outlineLvl w:val="0"/>
              <w:rPr>
                <w:rFonts w:ascii="Calibri" w:hAnsi="Calibri"/>
                <w:bCs/>
                <w:iCs/>
                <w:sz w:val="22"/>
                <w:szCs w:val="22"/>
              </w:rPr>
            </w:pPr>
          </w:p>
          <w:p w:rsidR="00003D7F" w:rsidRPr="00B9713D" w:rsidRDefault="00003D7F" w:rsidP="006A0A1A">
            <w:pPr>
              <w:outlineLvl w:val="0"/>
              <w:rPr>
                <w:rFonts w:ascii="Calibri" w:hAnsi="Calibri"/>
                <w:bCs/>
                <w:iCs/>
                <w:sz w:val="22"/>
                <w:szCs w:val="22"/>
              </w:rPr>
            </w:pPr>
          </w:p>
          <w:p w:rsidR="00003D7F" w:rsidRDefault="00003D7F" w:rsidP="006A0A1A">
            <w:pPr>
              <w:outlineLvl w:val="0"/>
              <w:rPr>
                <w:rFonts w:ascii="Calibri" w:hAnsi="Calibri"/>
                <w:bCs/>
                <w:iCs/>
                <w:sz w:val="22"/>
                <w:szCs w:val="22"/>
              </w:rPr>
            </w:pPr>
          </w:p>
          <w:p w:rsidR="00A16775" w:rsidRDefault="00A16775" w:rsidP="006A0A1A">
            <w:pPr>
              <w:outlineLvl w:val="0"/>
              <w:rPr>
                <w:rFonts w:ascii="Calibri" w:hAnsi="Calibri"/>
                <w:bCs/>
                <w:iCs/>
                <w:sz w:val="22"/>
                <w:szCs w:val="22"/>
              </w:rPr>
            </w:pPr>
          </w:p>
          <w:p w:rsidR="00A16775" w:rsidRDefault="00A16775" w:rsidP="006A0A1A">
            <w:pPr>
              <w:outlineLvl w:val="0"/>
              <w:rPr>
                <w:rFonts w:ascii="Calibri" w:hAnsi="Calibri"/>
                <w:bCs/>
                <w:iCs/>
                <w:sz w:val="22"/>
                <w:szCs w:val="22"/>
              </w:rPr>
            </w:pPr>
            <w:bookmarkStart w:id="3" w:name="_GoBack"/>
            <w:bookmarkEnd w:id="3"/>
          </w:p>
          <w:p w:rsidR="00A16775" w:rsidRDefault="00A16775" w:rsidP="006A0A1A">
            <w:pPr>
              <w:outlineLvl w:val="0"/>
              <w:rPr>
                <w:rFonts w:ascii="Calibri" w:hAnsi="Calibri"/>
                <w:bCs/>
                <w:iCs/>
                <w:sz w:val="22"/>
                <w:szCs w:val="22"/>
              </w:rPr>
            </w:pPr>
          </w:p>
          <w:p w:rsidR="00A16775" w:rsidRDefault="00A16775" w:rsidP="006A0A1A">
            <w:pPr>
              <w:outlineLvl w:val="0"/>
              <w:rPr>
                <w:rFonts w:ascii="Calibri" w:hAnsi="Calibri"/>
                <w:bCs/>
                <w:iCs/>
                <w:sz w:val="22"/>
                <w:szCs w:val="22"/>
              </w:rPr>
            </w:pPr>
          </w:p>
          <w:p w:rsidR="00A16775" w:rsidRPr="00B9713D" w:rsidRDefault="00A16775" w:rsidP="006A0A1A">
            <w:pPr>
              <w:outlineLvl w:val="0"/>
              <w:rPr>
                <w:rFonts w:ascii="Calibri" w:hAnsi="Calibri"/>
                <w:bCs/>
                <w:iCs/>
                <w:sz w:val="22"/>
                <w:szCs w:val="22"/>
              </w:rPr>
            </w:pPr>
          </w:p>
          <w:p w:rsidR="00003D7F" w:rsidRPr="00B9713D" w:rsidRDefault="00003D7F" w:rsidP="006A0A1A">
            <w:pPr>
              <w:outlineLvl w:val="0"/>
              <w:rPr>
                <w:rFonts w:ascii="Calibri" w:hAnsi="Calibri"/>
                <w:bCs/>
                <w:iCs/>
                <w:sz w:val="22"/>
                <w:szCs w:val="22"/>
              </w:rPr>
            </w:pPr>
          </w:p>
          <w:p w:rsidR="00EA2FF9" w:rsidRPr="00B9713D" w:rsidRDefault="001D49E2" w:rsidP="001D49E2">
            <w:pPr>
              <w:outlineLvl w:val="0"/>
              <w:rPr>
                <w:rFonts w:ascii="Calibri" w:hAnsi="Calibri"/>
                <w:bCs/>
                <w:iCs/>
                <w:sz w:val="22"/>
                <w:szCs w:val="22"/>
              </w:rPr>
            </w:pPr>
            <w:r w:rsidRPr="00B9713D">
              <w:rPr>
                <w:rFonts w:ascii="Calibri" w:hAnsi="Calibri"/>
                <w:bCs/>
                <w:iCs/>
                <w:sz w:val="22"/>
                <w:szCs w:val="22"/>
              </w:rPr>
              <w:t>12:</w:t>
            </w:r>
            <w:r w:rsidR="00A16775">
              <w:rPr>
                <w:rFonts w:ascii="Calibri" w:hAnsi="Calibri"/>
                <w:bCs/>
                <w:iCs/>
                <w:sz w:val="22"/>
                <w:szCs w:val="22"/>
              </w:rPr>
              <w:t>45</w:t>
            </w:r>
            <w:r w:rsidRPr="00B9713D">
              <w:rPr>
                <w:rFonts w:ascii="Calibri" w:hAnsi="Calibri"/>
                <w:bCs/>
                <w:iCs/>
                <w:sz w:val="22"/>
                <w:szCs w:val="22"/>
              </w:rPr>
              <w:t>–13:</w:t>
            </w:r>
            <w:r w:rsidR="00A16775">
              <w:rPr>
                <w:rFonts w:ascii="Calibri" w:hAnsi="Calibri"/>
                <w:bCs/>
                <w:iCs/>
                <w:sz w:val="22"/>
                <w:szCs w:val="22"/>
              </w:rPr>
              <w:t>15</w:t>
            </w:r>
          </w:p>
          <w:p w:rsidR="00EA2FF9" w:rsidRPr="00B9713D" w:rsidRDefault="00EA2FF9" w:rsidP="00EA2FF9">
            <w:pPr>
              <w:outlineLvl w:val="0"/>
              <w:rPr>
                <w:rFonts w:ascii="Calibri" w:hAnsi="Calibri"/>
                <w:bCs/>
                <w:iCs/>
                <w:sz w:val="22"/>
                <w:szCs w:val="22"/>
              </w:rPr>
            </w:pPr>
          </w:p>
          <w:p w:rsidR="00003D7F" w:rsidRPr="00B9713D" w:rsidRDefault="00EA2FF9" w:rsidP="00EA2FF9">
            <w:pPr>
              <w:outlineLvl w:val="0"/>
              <w:rPr>
                <w:rFonts w:ascii="Calibri" w:hAnsi="Calibri"/>
                <w:bCs/>
                <w:iCs/>
                <w:sz w:val="22"/>
                <w:szCs w:val="22"/>
              </w:rPr>
            </w:pPr>
            <w:r w:rsidRPr="00B9713D">
              <w:rPr>
                <w:rFonts w:ascii="Calibri" w:hAnsi="Calibri"/>
                <w:bCs/>
                <w:iCs/>
                <w:sz w:val="22"/>
                <w:szCs w:val="22"/>
              </w:rPr>
              <w:t>13:</w:t>
            </w:r>
            <w:r w:rsidR="00A16775">
              <w:rPr>
                <w:rFonts w:ascii="Calibri" w:hAnsi="Calibri"/>
                <w:bCs/>
                <w:iCs/>
                <w:sz w:val="22"/>
                <w:szCs w:val="22"/>
              </w:rPr>
              <w:t>15</w:t>
            </w:r>
            <w:r w:rsidRPr="00B9713D">
              <w:rPr>
                <w:rFonts w:ascii="Calibri" w:hAnsi="Calibri"/>
                <w:bCs/>
                <w:iCs/>
                <w:sz w:val="22"/>
                <w:szCs w:val="22"/>
              </w:rPr>
              <w:t>–</w:t>
            </w:r>
            <w:r w:rsidR="00A16775">
              <w:rPr>
                <w:rFonts w:ascii="Calibri" w:hAnsi="Calibri"/>
                <w:bCs/>
                <w:iCs/>
                <w:sz w:val="22"/>
                <w:szCs w:val="22"/>
              </w:rPr>
              <w:t>13:30</w:t>
            </w:r>
          </w:p>
        </w:tc>
        <w:tc>
          <w:tcPr>
            <w:tcW w:w="6096" w:type="dxa"/>
          </w:tcPr>
          <w:tbl>
            <w:tblPr>
              <w:tblW w:w="0" w:type="auto"/>
              <w:tblBorders>
                <w:top w:val="nil"/>
                <w:left w:val="nil"/>
                <w:bottom w:val="nil"/>
                <w:right w:val="nil"/>
              </w:tblBorders>
              <w:tblLook w:val="0000"/>
            </w:tblPr>
            <w:tblGrid>
              <w:gridCol w:w="5879"/>
            </w:tblGrid>
            <w:tr w:rsidR="00003D7F" w:rsidRPr="00B9713D" w:rsidTr="006A0A1A">
              <w:trPr>
                <w:trHeight w:val="554"/>
              </w:trPr>
              <w:tc>
                <w:tcPr>
                  <w:tcW w:w="0" w:type="auto"/>
                </w:tcPr>
                <w:p w:rsidR="00003D7F" w:rsidRPr="00B9713D" w:rsidRDefault="00BE134C" w:rsidP="00413A7E">
                  <w:pPr>
                    <w:pStyle w:val="ListParagraph"/>
                    <w:keepNext/>
                    <w:keepLines/>
                    <w:numPr>
                      <w:ilvl w:val="0"/>
                      <w:numId w:val="16"/>
                    </w:numPr>
                    <w:autoSpaceDE w:val="0"/>
                    <w:autoSpaceDN w:val="0"/>
                    <w:adjustRightInd w:val="0"/>
                    <w:ind w:right="45"/>
                    <w:outlineLvl w:val="0"/>
                    <w:rPr>
                      <w:rFonts w:asciiTheme="minorHAnsi" w:hAnsiTheme="minorHAnsi" w:cstheme="minorHAnsi"/>
                      <w:bCs/>
                      <w:sz w:val="22"/>
                      <w:szCs w:val="22"/>
                    </w:rPr>
                  </w:pPr>
                  <w:r w:rsidRPr="00B9713D">
                    <w:rPr>
                      <w:rFonts w:asciiTheme="minorHAnsi" w:hAnsiTheme="minorHAnsi" w:cstheme="minorHAnsi"/>
                      <w:bCs/>
                      <w:sz w:val="22"/>
                      <w:szCs w:val="22"/>
                    </w:rPr>
                    <w:t xml:space="preserve">HCV Elimination Programme in a broader </w:t>
                  </w:r>
                  <w:r w:rsidR="00413A7E" w:rsidRPr="00B9713D">
                    <w:rPr>
                      <w:rFonts w:asciiTheme="minorHAnsi" w:hAnsiTheme="minorHAnsi" w:cstheme="minorHAnsi"/>
                      <w:bCs/>
                      <w:sz w:val="22"/>
                      <w:szCs w:val="22"/>
                    </w:rPr>
                    <w:t>public health</w:t>
                  </w:r>
                  <w:r w:rsidRPr="00B9713D">
                    <w:rPr>
                      <w:rFonts w:asciiTheme="minorHAnsi" w:hAnsiTheme="minorHAnsi" w:cstheme="minorHAnsi"/>
                      <w:bCs/>
                      <w:sz w:val="22"/>
                      <w:szCs w:val="22"/>
                    </w:rPr>
                    <w:t xml:space="preserve"> context</w:t>
                  </w:r>
                  <w:r w:rsidR="00413A7E" w:rsidRPr="00B9713D">
                    <w:rPr>
                      <w:rFonts w:asciiTheme="minorHAnsi" w:hAnsiTheme="minorHAnsi" w:cstheme="minorHAnsi"/>
                      <w:bCs/>
                      <w:sz w:val="22"/>
                      <w:szCs w:val="22"/>
                    </w:rPr>
                    <w:t>:</w:t>
                  </w:r>
                </w:p>
                <w:p w:rsidR="00413A7E" w:rsidRPr="00B9713D" w:rsidRDefault="00413A7E" w:rsidP="00413A7E">
                  <w:pPr>
                    <w:pStyle w:val="ListParagraph"/>
                    <w:keepNext/>
                    <w:keepLines/>
                    <w:numPr>
                      <w:ilvl w:val="1"/>
                      <w:numId w:val="16"/>
                    </w:numPr>
                    <w:autoSpaceDE w:val="0"/>
                    <w:autoSpaceDN w:val="0"/>
                    <w:adjustRightInd w:val="0"/>
                    <w:ind w:right="45"/>
                    <w:outlineLvl w:val="0"/>
                    <w:rPr>
                      <w:rFonts w:asciiTheme="minorHAnsi" w:hAnsiTheme="minorHAnsi" w:cstheme="minorHAnsi"/>
                      <w:bCs/>
                      <w:sz w:val="22"/>
                      <w:szCs w:val="22"/>
                    </w:rPr>
                  </w:pPr>
                  <w:r w:rsidRPr="00B9713D">
                    <w:rPr>
                      <w:rFonts w:asciiTheme="minorHAnsi" w:hAnsiTheme="minorHAnsi" w:cstheme="minorHAnsi"/>
                      <w:bCs/>
                      <w:sz w:val="22"/>
                      <w:szCs w:val="22"/>
                    </w:rPr>
                    <w:t>Infection control and blood safety</w:t>
                  </w:r>
                </w:p>
                <w:p w:rsidR="00413A7E" w:rsidRPr="00B9713D" w:rsidRDefault="00EA2FF9" w:rsidP="00413A7E">
                  <w:pPr>
                    <w:pStyle w:val="ListParagraph"/>
                    <w:keepNext/>
                    <w:keepLines/>
                    <w:numPr>
                      <w:ilvl w:val="1"/>
                      <w:numId w:val="16"/>
                    </w:numPr>
                    <w:autoSpaceDE w:val="0"/>
                    <w:autoSpaceDN w:val="0"/>
                    <w:adjustRightInd w:val="0"/>
                    <w:ind w:right="45"/>
                    <w:outlineLvl w:val="0"/>
                    <w:rPr>
                      <w:rFonts w:asciiTheme="minorHAnsi" w:hAnsiTheme="minorHAnsi" w:cstheme="minorHAnsi"/>
                      <w:bCs/>
                      <w:sz w:val="22"/>
                      <w:szCs w:val="22"/>
                    </w:rPr>
                  </w:pPr>
                  <w:r w:rsidRPr="00B9713D">
                    <w:rPr>
                      <w:rFonts w:asciiTheme="minorHAnsi" w:hAnsiTheme="minorHAnsi" w:cstheme="minorHAnsi"/>
                      <w:bCs/>
                      <w:sz w:val="22"/>
                      <w:szCs w:val="22"/>
                    </w:rPr>
                    <w:t>Reducing inequalities – addressing vulnerab</w:t>
                  </w:r>
                  <w:r w:rsidR="00A16775">
                    <w:rPr>
                      <w:rFonts w:asciiTheme="minorHAnsi" w:hAnsiTheme="minorHAnsi" w:cstheme="minorHAnsi"/>
                      <w:bCs/>
                      <w:sz w:val="22"/>
                      <w:szCs w:val="22"/>
                    </w:rPr>
                    <w:t>le populations (PWID, prisoners, other underserved populations</w:t>
                  </w:r>
                  <w:r w:rsidRPr="00B9713D">
                    <w:rPr>
                      <w:rFonts w:asciiTheme="minorHAnsi" w:hAnsiTheme="minorHAnsi" w:cstheme="minorHAnsi"/>
                      <w:bCs/>
                      <w:sz w:val="22"/>
                      <w:szCs w:val="22"/>
                    </w:rPr>
                    <w:t>)</w:t>
                  </w:r>
                  <w:r w:rsidR="00A16775">
                    <w:rPr>
                      <w:rFonts w:asciiTheme="minorHAnsi" w:hAnsiTheme="minorHAnsi" w:cstheme="minorHAnsi"/>
                      <w:bCs/>
                      <w:sz w:val="22"/>
                      <w:szCs w:val="22"/>
                    </w:rPr>
                    <w:t xml:space="preserve"> – how to reach those, collaboration with NGOs, fighting stigma </w:t>
                  </w:r>
                </w:p>
                <w:p w:rsidR="00003D7F" w:rsidRPr="00A16775" w:rsidRDefault="00EA2FF9" w:rsidP="00EA2FF9">
                  <w:pPr>
                    <w:pStyle w:val="ListParagraph"/>
                    <w:keepNext/>
                    <w:keepLines/>
                    <w:numPr>
                      <w:ilvl w:val="1"/>
                      <w:numId w:val="16"/>
                    </w:numPr>
                    <w:autoSpaceDE w:val="0"/>
                    <w:autoSpaceDN w:val="0"/>
                    <w:adjustRightInd w:val="0"/>
                    <w:ind w:right="45"/>
                    <w:outlineLvl w:val="0"/>
                    <w:rPr>
                      <w:rFonts w:asciiTheme="minorHAnsi" w:hAnsiTheme="minorHAnsi" w:cstheme="minorHAnsi"/>
                      <w:sz w:val="22"/>
                      <w:szCs w:val="22"/>
                    </w:rPr>
                  </w:pPr>
                  <w:r w:rsidRPr="00B9713D">
                    <w:rPr>
                      <w:rFonts w:asciiTheme="minorHAnsi" w:hAnsiTheme="minorHAnsi" w:cstheme="minorHAnsi"/>
                      <w:bCs/>
                      <w:sz w:val="22"/>
                      <w:szCs w:val="22"/>
                    </w:rPr>
                    <w:t>HCV and non-communicable diseases (alcohol, chronic liver diseases, including liver cancer)</w:t>
                  </w:r>
                  <w:r w:rsidR="00A16775">
                    <w:rPr>
                      <w:rFonts w:asciiTheme="minorHAnsi" w:hAnsiTheme="minorHAnsi" w:cstheme="minorHAnsi"/>
                      <w:bCs/>
                      <w:sz w:val="22"/>
                      <w:szCs w:val="22"/>
                    </w:rPr>
                    <w:t>, other infections (TB, HIV)</w:t>
                  </w:r>
                </w:p>
                <w:p w:rsidR="00A16775" w:rsidRPr="00B9713D" w:rsidRDefault="00A16775" w:rsidP="00EA2FF9">
                  <w:pPr>
                    <w:pStyle w:val="ListParagraph"/>
                    <w:keepNext/>
                    <w:keepLines/>
                    <w:numPr>
                      <w:ilvl w:val="1"/>
                      <w:numId w:val="16"/>
                    </w:numPr>
                    <w:autoSpaceDE w:val="0"/>
                    <w:autoSpaceDN w:val="0"/>
                    <w:adjustRightInd w:val="0"/>
                    <w:ind w:right="45"/>
                    <w:outlineLvl w:val="0"/>
                    <w:rPr>
                      <w:rFonts w:asciiTheme="minorHAnsi" w:hAnsiTheme="minorHAnsi" w:cstheme="minorHAnsi"/>
                      <w:sz w:val="22"/>
                      <w:szCs w:val="22"/>
                    </w:rPr>
                  </w:pPr>
                  <w:r>
                    <w:rPr>
                      <w:rFonts w:asciiTheme="minorHAnsi" w:hAnsiTheme="minorHAnsi" w:cstheme="minorHAnsi"/>
                      <w:bCs/>
                      <w:sz w:val="22"/>
                      <w:szCs w:val="22"/>
                    </w:rPr>
                    <w:t>HCV Elimination Programme integration into the overall health system</w:t>
                  </w:r>
                </w:p>
              </w:tc>
            </w:tr>
            <w:tr w:rsidR="00003D7F" w:rsidRPr="00B9713D" w:rsidTr="006A0A1A">
              <w:trPr>
                <w:trHeight w:val="554"/>
              </w:trPr>
              <w:tc>
                <w:tcPr>
                  <w:tcW w:w="0" w:type="auto"/>
                </w:tcPr>
                <w:p w:rsidR="00003D7F" w:rsidRPr="00B9713D" w:rsidRDefault="00003D7F" w:rsidP="006A0A1A">
                  <w:pPr>
                    <w:pStyle w:val="ListParagraph"/>
                    <w:keepNext/>
                    <w:keepLines/>
                    <w:autoSpaceDE w:val="0"/>
                    <w:autoSpaceDN w:val="0"/>
                    <w:adjustRightInd w:val="0"/>
                    <w:ind w:right="45"/>
                    <w:outlineLvl w:val="0"/>
                    <w:rPr>
                      <w:rFonts w:asciiTheme="minorHAnsi" w:hAnsiTheme="minorHAnsi" w:cstheme="minorHAnsi"/>
                      <w:b/>
                      <w:bCs/>
                      <w:sz w:val="22"/>
                      <w:szCs w:val="22"/>
                    </w:rPr>
                  </w:pPr>
                </w:p>
                <w:p w:rsidR="00003D7F" w:rsidRPr="00B9713D" w:rsidRDefault="00003D7F" w:rsidP="00BE134C">
                  <w:pPr>
                    <w:pStyle w:val="ListParagraph"/>
                    <w:keepNext/>
                    <w:keepLines/>
                    <w:numPr>
                      <w:ilvl w:val="0"/>
                      <w:numId w:val="18"/>
                    </w:numPr>
                    <w:autoSpaceDE w:val="0"/>
                    <w:autoSpaceDN w:val="0"/>
                    <w:adjustRightInd w:val="0"/>
                    <w:ind w:right="45"/>
                    <w:outlineLvl w:val="0"/>
                    <w:rPr>
                      <w:rFonts w:asciiTheme="minorHAnsi" w:hAnsiTheme="minorHAnsi" w:cstheme="minorHAnsi"/>
                      <w:bCs/>
                      <w:sz w:val="22"/>
                      <w:szCs w:val="22"/>
                    </w:rPr>
                  </w:pPr>
                  <w:r w:rsidRPr="00B9713D">
                    <w:rPr>
                      <w:rFonts w:asciiTheme="minorHAnsi" w:hAnsiTheme="minorHAnsi" w:cstheme="minorHAnsi"/>
                      <w:bCs/>
                      <w:sz w:val="22"/>
                      <w:szCs w:val="22"/>
                    </w:rPr>
                    <w:t xml:space="preserve">Q&amp;A and Discussion </w:t>
                  </w:r>
                </w:p>
                <w:p w:rsidR="00BE134C" w:rsidRPr="00B9713D" w:rsidRDefault="00BE134C" w:rsidP="00BE134C">
                  <w:pPr>
                    <w:keepNext/>
                    <w:keepLines/>
                    <w:autoSpaceDE w:val="0"/>
                    <w:autoSpaceDN w:val="0"/>
                    <w:adjustRightInd w:val="0"/>
                    <w:ind w:right="45"/>
                    <w:outlineLvl w:val="0"/>
                    <w:rPr>
                      <w:rFonts w:asciiTheme="minorHAnsi" w:hAnsiTheme="minorHAnsi" w:cstheme="minorHAnsi"/>
                      <w:bCs/>
                      <w:sz w:val="22"/>
                      <w:szCs w:val="22"/>
                    </w:rPr>
                  </w:pPr>
                </w:p>
                <w:p w:rsidR="00003D7F" w:rsidRPr="00B9713D" w:rsidRDefault="00BE134C" w:rsidP="00BE134C">
                  <w:pPr>
                    <w:pStyle w:val="ListParagraph"/>
                    <w:keepNext/>
                    <w:keepLines/>
                    <w:numPr>
                      <w:ilvl w:val="0"/>
                      <w:numId w:val="18"/>
                    </w:numPr>
                    <w:autoSpaceDE w:val="0"/>
                    <w:autoSpaceDN w:val="0"/>
                    <w:adjustRightInd w:val="0"/>
                    <w:ind w:right="45"/>
                    <w:outlineLvl w:val="0"/>
                    <w:rPr>
                      <w:rFonts w:asciiTheme="minorHAnsi" w:hAnsiTheme="minorHAnsi" w:cstheme="minorHAnsi"/>
                      <w:b/>
                      <w:bCs/>
                      <w:sz w:val="22"/>
                      <w:szCs w:val="22"/>
                    </w:rPr>
                  </w:pPr>
                  <w:r w:rsidRPr="00B9713D">
                    <w:rPr>
                      <w:rFonts w:asciiTheme="minorHAnsi" w:hAnsiTheme="minorHAnsi" w:cstheme="minorHAnsi"/>
                      <w:bCs/>
                      <w:sz w:val="22"/>
                      <w:szCs w:val="22"/>
                    </w:rPr>
                    <w:t>Closing remarks</w:t>
                  </w:r>
                </w:p>
              </w:tc>
            </w:tr>
          </w:tbl>
          <w:p w:rsidR="00003D7F" w:rsidRPr="00B9713D" w:rsidRDefault="00003D7F" w:rsidP="00BE134C">
            <w:pPr>
              <w:outlineLvl w:val="0"/>
              <w:rPr>
                <w:rFonts w:ascii="Calibri" w:hAnsi="Calibri"/>
                <w:sz w:val="22"/>
                <w:szCs w:val="22"/>
              </w:rPr>
            </w:pPr>
          </w:p>
        </w:tc>
        <w:tc>
          <w:tcPr>
            <w:tcW w:w="2531" w:type="dxa"/>
          </w:tcPr>
          <w:p w:rsidR="00003D7F" w:rsidRPr="00B9713D" w:rsidRDefault="007E41AE" w:rsidP="006A0A1A">
            <w:pPr>
              <w:outlineLvl w:val="0"/>
              <w:rPr>
                <w:rFonts w:ascii="Calibri" w:hAnsi="Calibri"/>
                <w:iCs/>
                <w:sz w:val="22"/>
                <w:szCs w:val="22"/>
              </w:rPr>
            </w:pPr>
            <w:r>
              <w:rPr>
                <w:rFonts w:ascii="Calibri" w:hAnsi="Calibri"/>
                <w:iCs/>
                <w:sz w:val="22"/>
                <w:szCs w:val="22"/>
              </w:rPr>
              <w:t>Round table</w:t>
            </w:r>
          </w:p>
          <w:p w:rsidR="00003D7F" w:rsidRPr="00B9713D" w:rsidRDefault="00003D7F" w:rsidP="006A0A1A">
            <w:pPr>
              <w:outlineLvl w:val="0"/>
              <w:rPr>
                <w:rFonts w:ascii="Calibri" w:hAnsi="Calibri"/>
                <w:iCs/>
                <w:sz w:val="22"/>
                <w:szCs w:val="22"/>
              </w:rPr>
            </w:pPr>
          </w:p>
          <w:p w:rsidR="00003D7F" w:rsidRPr="00B9713D" w:rsidRDefault="00003D7F" w:rsidP="006A0A1A">
            <w:pPr>
              <w:outlineLvl w:val="0"/>
              <w:rPr>
                <w:rFonts w:ascii="Calibri" w:hAnsi="Calibri"/>
                <w:iCs/>
                <w:sz w:val="22"/>
                <w:szCs w:val="22"/>
              </w:rPr>
            </w:pPr>
          </w:p>
          <w:p w:rsidR="00003D7F" w:rsidRPr="00B9713D" w:rsidRDefault="00003D7F" w:rsidP="006A0A1A">
            <w:pPr>
              <w:outlineLvl w:val="0"/>
              <w:rPr>
                <w:rFonts w:ascii="Calibri" w:hAnsi="Calibri"/>
                <w:iCs/>
                <w:sz w:val="22"/>
                <w:szCs w:val="22"/>
              </w:rPr>
            </w:pPr>
          </w:p>
          <w:p w:rsidR="00EA2FF9" w:rsidRPr="00B9713D" w:rsidRDefault="00EA2FF9" w:rsidP="006A0A1A">
            <w:pPr>
              <w:outlineLvl w:val="0"/>
              <w:rPr>
                <w:rFonts w:ascii="Calibri" w:hAnsi="Calibri"/>
                <w:iCs/>
                <w:sz w:val="22"/>
                <w:szCs w:val="22"/>
              </w:rPr>
            </w:pPr>
          </w:p>
          <w:p w:rsidR="00EA2FF9" w:rsidRPr="00B9713D" w:rsidRDefault="00EA2FF9" w:rsidP="006A0A1A">
            <w:pPr>
              <w:outlineLvl w:val="0"/>
              <w:rPr>
                <w:rFonts w:ascii="Calibri" w:hAnsi="Calibri"/>
                <w:iCs/>
                <w:sz w:val="22"/>
                <w:szCs w:val="22"/>
              </w:rPr>
            </w:pPr>
          </w:p>
          <w:p w:rsidR="00EA2FF9" w:rsidRPr="00B9713D" w:rsidRDefault="00EA2FF9" w:rsidP="006A0A1A">
            <w:pPr>
              <w:outlineLvl w:val="0"/>
              <w:rPr>
                <w:rFonts w:ascii="Calibri" w:hAnsi="Calibri"/>
                <w:iCs/>
                <w:sz w:val="22"/>
                <w:szCs w:val="22"/>
              </w:rPr>
            </w:pPr>
          </w:p>
          <w:p w:rsidR="00EA2FF9" w:rsidRPr="00B9713D" w:rsidRDefault="00EA2FF9" w:rsidP="006A0A1A">
            <w:pPr>
              <w:outlineLvl w:val="0"/>
              <w:rPr>
                <w:rFonts w:ascii="Calibri" w:hAnsi="Calibri"/>
                <w:iCs/>
                <w:sz w:val="22"/>
                <w:szCs w:val="22"/>
              </w:rPr>
            </w:pPr>
          </w:p>
          <w:p w:rsidR="00BE134C" w:rsidRPr="00B9713D" w:rsidRDefault="00BE134C" w:rsidP="006A0A1A">
            <w:pPr>
              <w:outlineLvl w:val="0"/>
              <w:rPr>
                <w:rFonts w:ascii="Calibri" w:hAnsi="Calibri"/>
                <w:iCs/>
                <w:sz w:val="22"/>
                <w:szCs w:val="22"/>
              </w:rPr>
            </w:pPr>
          </w:p>
          <w:p w:rsidR="00A16775" w:rsidRDefault="00A16775" w:rsidP="00BE134C">
            <w:pPr>
              <w:outlineLvl w:val="0"/>
              <w:rPr>
                <w:rFonts w:ascii="Calibri" w:hAnsi="Calibri"/>
                <w:iCs/>
                <w:sz w:val="22"/>
                <w:szCs w:val="22"/>
              </w:rPr>
            </w:pPr>
          </w:p>
          <w:p w:rsidR="00A16775" w:rsidRDefault="00A16775" w:rsidP="00BE134C">
            <w:pPr>
              <w:outlineLvl w:val="0"/>
              <w:rPr>
                <w:rFonts w:ascii="Calibri" w:hAnsi="Calibri"/>
                <w:iCs/>
                <w:sz w:val="22"/>
                <w:szCs w:val="22"/>
              </w:rPr>
            </w:pPr>
          </w:p>
          <w:p w:rsidR="00A16775" w:rsidRDefault="00A16775" w:rsidP="00BE134C">
            <w:pPr>
              <w:outlineLvl w:val="0"/>
              <w:rPr>
                <w:rFonts w:ascii="Calibri" w:hAnsi="Calibri"/>
                <w:iCs/>
                <w:sz w:val="22"/>
                <w:szCs w:val="22"/>
              </w:rPr>
            </w:pPr>
          </w:p>
          <w:p w:rsidR="00A16775" w:rsidRDefault="00A16775" w:rsidP="00BE134C">
            <w:pPr>
              <w:outlineLvl w:val="0"/>
              <w:rPr>
                <w:rFonts w:ascii="Calibri" w:hAnsi="Calibri"/>
                <w:iCs/>
                <w:sz w:val="22"/>
                <w:szCs w:val="22"/>
              </w:rPr>
            </w:pPr>
          </w:p>
          <w:p w:rsidR="00A16775" w:rsidRDefault="00A16775" w:rsidP="00BE134C">
            <w:pPr>
              <w:outlineLvl w:val="0"/>
              <w:rPr>
                <w:rFonts w:ascii="Calibri" w:hAnsi="Calibri"/>
                <w:iCs/>
                <w:sz w:val="22"/>
                <w:szCs w:val="22"/>
              </w:rPr>
            </w:pPr>
          </w:p>
          <w:p w:rsidR="00A16775" w:rsidRDefault="00A16775" w:rsidP="00BE134C">
            <w:pPr>
              <w:outlineLvl w:val="0"/>
              <w:rPr>
                <w:rFonts w:ascii="Calibri" w:hAnsi="Calibri"/>
                <w:iCs/>
                <w:sz w:val="22"/>
                <w:szCs w:val="22"/>
              </w:rPr>
            </w:pPr>
          </w:p>
          <w:p w:rsidR="00003D7F" w:rsidRPr="00B9713D" w:rsidRDefault="00BE134C" w:rsidP="00BE134C">
            <w:pPr>
              <w:outlineLvl w:val="0"/>
              <w:rPr>
                <w:rFonts w:ascii="Calibri" w:hAnsi="Calibri"/>
                <w:i/>
                <w:iCs/>
                <w:sz w:val="18"/>
                <w:szCs w:val="18"/>
              </w:rPr>
            </w:pPr>
            <w:r w:rsidRPr="00B9713D">
              <w:rPr>
                <w:rFonts w:ascii="Calibri" w:hAnsi="Calibri"/>
                <w:iCs/>
                <w:sz w:val="22"/>
                <w:szCs w:val="22"/>
              </w:rPr>
              <w:t>NCDC and WHO</w:t>
            </w:r>
          </w:p>
        </w:tc>
      </w:tr>
      <w:tr w:rsidR="00003D7F" w:rsidRPr="00B9713D" w:rsidTr="006A0A1A">
        <w:trPr>
          <w:trHeight w:val="425"/>
          <w:jc w:val="center"/>
        </w:trPr>
        <w:tc>
          <w:tcPr>
            <w:tcW w:w="1536" w:type="dxa"/>
            <w:shd w:val="clear" w:color="auto" w:fill="D9D9D9" w:themeFill="background1" w:themeFillShade="D9"/>
          </w:tcPr>
          <w:p w:rsidR="00003D7F" w:rsidRPr="00B9713D" w:rsidRDefault="00790A83" w:rsidP="00A16775">
            <w:pPr>
              <w:outlineLvl w:val="0"/>
              <w:rPr>
                <w:rFonts w:ascii="Calibri" w:hAnsi="Calibri"/>
                <w:b/>
                <w:sz w:val="22"/>
                <w:szCs w:val="22"/>
              </w:rPr>
            </w:pPr>
            <w:r w:rsidRPr="00B9713D">
              <w:rPr>
                <w:rFonts w:ascii="Calibri" w:hAnsi="Calibri"/>
                <w:b/>
                <w:sz w:val="22"/>
                <w:szCs w:val="22"/>
              </w:rPr>
              <w:t>13:</w:t>
            </w:r>
            <w:r w:rsidR="00A16775">
              <w:rPr>
                <w:rFonts w:ascii="Calibri" w:hAnsi="Calibri"/>
                <w:b/>
                <w:sz w:val="22"/>
                <w:szCs w:val="22"/>
              </w:rPr>
              <w:t>30</w:t>
            </w:r>
            <w:r w:rsidRPr="00B9713D">
              <w:rPr>
                <w:rFonts w:ascii="Calibri" w:hAnsi="Calibri"/>
                <w:b/>
                <w:sz w:val="22"/>
                <w:szCs w:val="22"/>
              </w:rPr>
              <w:t>–14:</w:t>
            </w:r>
            <w:r w:rsidR="00EA2FF9" w:rsidRPr="00B9713D">
              <w:rPr>
                <w:rFonts w:ascii="Calibri" w:hAnsi="Calibri"/>
                <w:b/>
                <w:sz w:val="22"/>
                <w:szCs w:val="22"/>
              </w:rPr>
              <w:t>30</w:t>
            </w:r>
          </w:p>
        </w:tc>
        <w:tc>
          <w:tcPr>
            <w:tcW w:w="8627" w:type="dxa"/>
            <w:gridSpan w:val="2"/>
            <w:shd w:val="clear" w:color="auto" w:fill="D9D9D9" w:themeFill="background1" w:themeFillShade="D9"/>
          </w:tcPr>
          <w:p w:rsidR="00003D7F" w:rsidRPr="007E41AE" w:rsidRDefault="00790A83" w:rsidP="00BE134C">
            <w:pPr>
              <w:outlineLvl w:val="0"/>
              <w:rPr>
                <w:rFonts w:ascii="Calibri" w:hAnsi="Calibri"/>
                <w:bCs/>
                <w:sz w:val="22"/>
                <w:szCs w:val="22"/>
              </w:rPr>
            </w:pPr>
            <w:r w:rsidRPr="00B9713D">
              <w:rPr>
                <w:rFonts w:ascii="Calibri" w:hAnsi="Calibri"/>
                <w:b/>
                <w:bCs/>
                <w:sz w:val="22"/>
                <w:szCs w:val="22"/>
              </w:rPr>
              <w:t xml:space="preserve">Lunch and adjourn </w:t>
            </w:r>
          </w:p>
        </w:tc>
      </w:tr>
    </w:tbl>
    <w:p w:rsidR="00003D7F" w:rsidRPr="00B9713D" w:rsidRDefault="00003D7F" w:rsidP="00665B47">
      <w:pPr>
        <w:rPr>
          <w:rFonts w:asciiTheme="minorHAnsi" w:hAnsiTheme="minorHAnsi" w:cstheme="minorHAnsi"/>
          <w:b/>
          <w:sz w:val="28"/>
          <w:szCs w:val="24"/>
        </w:rPr>
      </w:pPr>
    </w:p>
    <w:sectPr w:rsidR="00003D7F" w:rsidRPr="00B9713D" w:rsidSect="00A63DC9">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5DF" w:rsidRDefault="002645DF">
      <w:r>
        <w:separator/>
      </w:r>
    </w:p>
  </w:endnote>
  <w:endnote w:type="continuationSeparator" w:id="1">
    <w:p w:rsidR="002645DF" w:rsidRDefault="00264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7B" w:rsidRDefault="00495B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A6" w:rsidRDefault="00002BA6">
    <w:pPr>
      <w:pStyle w:val="Footer"/>
      <w:tabs>
        <w:tab w:val="right" w:pos="9639"/>
      </w:tabs>
      <w:ind w:right="9"/>
    </w:pPr>
  </w:p>
  <w:p w:rsidR="00002BA6" w:rsidRDefault="00002BA6">
    <w:pPr>
      <w:pStyle w:val="Footer"/>
      <w:pBdr>
        <w:top w:val="single" w:sz="6" w:space="1" w:color="auto"/>
      </w:pBdr>
      <w:tabs>
        <w:tab w:val="right" w:pos="9639"/>
      </w:tabs>
      <w:ind w:right="9"/>
      <w:jc w:val="center"/>
      <w:rPr>
        <w:rFonts w:ascii="Helvetica" w:hAnsi="Helvetica"/>
      </w:rPr>
    </w:pPr>
    <w:r>
      <w:rPr>
        <w:rFonts w:ascii="Arial" w:hAnsi="Arial"/>
      </w:rPr>
      <w:t xml:space="preserve">- </w:t>
    </w:r>
    <w:r w:rsidR="00695A32">
      <w:rPr>
        <w:rFonts w:ascii="Arial" w:hAnsi="Arial"/>
      </w:rPr>
      <w:fldChar w:fldCharType="begin"/>
    </w:r>
    <w:r>
      <w:rPr>
        <w:rFonts w:ascii="Arial" w:hAnsi="Arial"/>
      </w:rPr>
      <w:instrText>PAGE</w:instrText>
    </w:r>
    <w:r w:rsidR="00695A32">
      <w:rPr>
        <w:rFonts w:ascii="Arial" w:hAnsi="Arial"/>
      </w:rPr>
      <w:fldChar w:fldCharType="separate"/>
    </w:r>
    <w:r w:rsidR="0004714F">
      <w:rPr>
        <w:rFonts w:ascii="Arial" w:hAnsi="Arial"/>
        <w:noProof/>
      </w:rPr>
      <w:t>3</w:t>
    </w:r>
    <w:r w:rsidR="00695A32">
      <w:rPr>
        <w:rFonts w:ascii="Arial" w:hAnsi="Arial"/>
      </w:rPr>
      <w:fldChar w:fldCharType="end"/>
    </w:r>
    <w:r>
      <w:rPr>
        <w:rFonts w:ascii="Arial" w:hAnsi="Arial"/>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A6" w:rsidRDefault="00002BA6">
    <w:pPr>
      <w:pStyle w:val="Footer"/>
    </w:pPr>
  </w:p>
  <w:p w:rsidR="00002BA6" w:rsidRDefault="00002BA6">
    <w:pPr>
      <w:pStyle w:val="Footer"/>
      <w:pBdr>
        <w:top w:val="single" w:sz="6" w:space="1" w:color="auto"/>
      </w:pBdr>
      <w:tabs>
        <w:tab w:val="left" w:pos="42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5DF" w:rsidRDefault="002645DF">
      <w:r>
        <w:separator/>
      </w:r>
    </w:p>
  </w:footnote>
  <w:footnote w:type="continuationSeparator" w:id="1">
    <w:p w:rsidR="002645DF" w:rsidRDefault="00264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7B" w:rsidRDefault="00495B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A6" w:rsidRDefault="00695A32">
    <w:pPr>
      <w:pStyle w:val="Header"/>
      <w:tabs>
        <w:tab w:val="clear" w:pos="8640"/>
        <w:tab w:val="right" w:pos="9356"/>
        <w:tab w:val="right" w:pos="9639"/>
      </w:tabs>
      <w:ind w:right="9"/>
      <w:rPr>
        <w:sz w:val="24"/>
      </w:rPr>
    </w:pPr>
    <w:sdt>
      <w:sdtPr>
        <w:rPr>
          <w:sz w:val="24"/>
        </w:rPr>
        <w:id w:val="1675770393"/>
        <w:docPartObj>
          <w:docPartGallery w:val="Watermarks"/>
          <w:docPartUnique/>
        </w:docPartObj>
      </w:sdtPr>
      <w:sdtContent>
        <w:r w:rsidRPr="00695A32">
          <w:rPr>
            <w:noProof/>
            <w:sz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02BA6">
      <w:rPr>
        <w:sz w:val="24"/>
      </w:rPr>
      <w:tab/>
    </w:r>
    <w:r w:rsidR="00002BA6">
      <w:rPr>
        <w:sz w:val="24"/>
      </w:rPr>
      <w:tab/>
      <w:t xml:space="preserve">WHO Regional Office for </w:t>
    </w:r>
    <w:smartTag w:uri="urn:schemas-microsoft-com:office:smarttags" w:element="place">
      <w:r w:rsidR="00002BA6">
        <w:rPr>
          <w:sz w:val="24"/>
        </w:rPr>
        <w:t>Europe</w:t>
      </w:r>
    </w:smartTag>
  </w:p>
  <w:p w:rsidR="00002BA6" w:rsidRDefault="00002BA6">
    <w:pPr>
      <w:pStyle w:val="Header"/>
      <w:pBdr>
        <w:top w:val="single" w:sz="6" w:space="1" w:color="auto"/>
      </w:pBdr>
      <w:tabs>
        <w:tab w:val="right" w:pos="9639"/>
      </w:tabs>
      <w:ind w:right="9"/>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7B" w:rsidRDefault="00495B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0537"/>
    <w:multiLevelType w:val="hybridMultilevel"/>
    <w:tmpl w:val="4AFC0D2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8A0A94"/>
    <w:multiLevelType w:val="hybridMultilevel"/>
    <w:tmpl w:val="1A6E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01E81"/>
    <w:multiLevelType w:val="multilevel"/>
    <w:tmpl w:val="14DCBBAE"/>
    <w:lvl w:ilvl="0">
      <w:start w:val="1"/>
      <w:numFmt w:val="decimal"/>
      <w:pStyle w:val="paranumber"/>
      <w:lvlText w:val="%1."/>
      <w:lvlJc w:val="left"/>
      <w:pPr>
        <w:tabs>
          <w:tab w:val="num" w:pos="567"/>
        </w:tabs>
        <w:ind w:left="0" w:firstLine="0"/>
      </w:pPr>
      <w:rPr>
        <w:rFonts w:cs="Times New Roman"/>
      </w:rPr>
    </w:lvl>
    <w:lvl w:ilvl="1">
      <w:start w:val="1"/>
      <w:numFmt w:val="lowerLetter"/>
      <w:lvlText w:val="(%2) "/>
      <w:lvlJc w:val="left"/>
      <w:pPr>
        <w:tabs>
          <w:tab w:val="num" w:pos="1134"/>
        </w:tabs>
        <w:ind w:left="1134" w:hanging="567"/>
      </w:pPr>
      <w:rPr>
        <w:rFonts w:cs="Times New Roman"/>
      </w:rPr>
    </w:lvl>
    <w:lvl w:ilvl="2">
      <w:start w:val="1"/>
      <w:numFmt w:val="lowerRoman"/>
      <w:lvlText w:val="(%3)"/>
      <w:lvlJc w:val="left"/>
      <w:pPr>
        <w:tabs>
          <w:tab w:val="num" w:pos="1701"/>
        </w:tabs>
        <w:ind w:left="1701" w:hanging="567"/>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F62486D"/>
    <w:multiLevelType w:val="hybridMultilevel"/>
    <w:tmpl w:val="A5F8C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EF7BB9"/>
    <w:multiLevelType w:val="hybridMultilevel"/>
    <w:tmpl w:val="99D891C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3C5243"/>
    <w:multiLevelType w:val="hybridMultilevel"/>
    <w:tmpl w:val="C9741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E21B41"/>
    <w:multiLevelType w:val="hybridMultilevel"/>
    <w:tmpl w:val="843EA2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57533E"/>
    <w:multiLevelType w:val="hybridMultilevel"/>
    <w:tmpl w:val="5E2E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A0079A"/>
    <w:multiLevelType w:val="hybridMultilevel"/>
    <w:tmpl w:val="69E86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564F52"/>
    <w:multiLevelType w:val="hybridMultilevel"/>
    <w:tmpl w:val="AA0C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176DFC"/>
    <w:multiLevelType w:val="hybridMultilevel"/>
    <w:tmpl w:val="4AB8EF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7D2D09"/>
    <w:multiLevelType w:val="hybridMultilevel"/>
    <w:tmpl w:val="FC7E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C864291"/>
    <w:multiLevelType w:val="hybridMultilevel"/>
    <w:tmpl w:val="EF98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737D08"/>
    <w:multiLevelType w:val="hybridMultilevel"/>
    <w:tmpl w:val="75280CB6"/>
    <w:lvl w:ilvl="0" w:tplc="258499A4">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F87CF9"/>
    <w:multiLevelType w:val="hybridMultilevel"/>
    <w:tmpl w:val="92FE98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F671845"/>
    <w:multiLevelType w:val="hybridMultilevel"/>
    <w:tmpl w:val="667884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FE212F"/>
    <w:multiLevelType w:val="hybridMultilevel"/>
    <w:tmpl w:val="8A44E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4"/>
  </w:num>
  <w:num w:numId="4">
    <w:abstractNumId w:val="13"/>
  </w:num>
  <w:num w:numId="5">
    <w:abstractNumId w:val="7"/>
  </w:num>
  <w:num w:numId="6">
    <w:abstractNumId w:val="11"/>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5"/>
  </w:num>
  <w:num w:numId="12">
    <w:abstractNumId w:val="10"/>
  </w:num>
  <w:num w:numId="13">
    <w:abstractNumId w:val="2"/>
  </w:num>
  <w:num w:numId="14">
    <w:abstractNumId w:val="1"/>
  </w:num>
  <w:num w:numId="15">
    <w:abstractNumId w:val="0"/>
  </w:num>
  <w:num w:numId="16">
    <w:abstractNumId w:val="3"/>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567"/>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1E25"/>
    <w:rsid w:val="00002BA6"/>
    <w:rsid w:val="00003D7F"/>
    <w:rsid w:val="000152FF"/>
    <w:rsid w:val="000212E7"/>
    <w:rsid w:val="000252B1"/>
    <w:rsid w:val="0004714F"/>
    <w:rsid w:val="0005340E"/>
    <w:rsid w:val="0005371E"/>
    <w:rsid w:val="000565D0"/>
    <w:rsid w:val="000674EC"/>
    <w:rsid w:val="00076629"/>
    <w:rsid w:val="00084843"/>
    <w:rsid w:val="0009412F"/>
    <w:rsid w:val="000B4D76"/>
    <w:rsid w:val="000C5E6A"/>
    <w:rsid w:val="0013280B"/>
    <w:rsid w:val="00141F43"/>
    <w:rsid w:val="00153E97"/>
    <w:rsid w:val="001545AF"/>
    <w:rsid w:val="00157E09"/>
    <w:rsid w:val="001661CE"/>
    <w:rsid w:val="00175084"/>
    <w:rsid w:val="00191D96"/>
    <w:rsid w:val="00194E5A"/>
    <w:rsid w:val="00194EA2"/>
    <w:rsid w:val="001978F5"/>
    <w:rsid w:val="001A3748"/>
    <w:rsid w:val="001B26CF"/>
    <w:rsid w:val="001C3E4E"/>
    <w:rsid w:val="001D0ADB"/>
    <w:rsid w:val="001D0DE3"/>
    <w:rsid w:val="001D1B95"/>
    <w:rsid w:val="001D49E2"/>
    <w:rsid w:val="00201C32"/>
    <w:rsid w:val="00204F75"/>
    <w:rsid w:val="00241C54"/>
    <w:rsid w:val="00242656"/>
    <w:rsid w:val="00246987"/>
    <w:rsid w:val="00252836"/>
    <w:rsid w:val="00254CE2"/>
    <w:rsid w:val="002645DF"/>
    <w:rsid w:val="00267D54"/>
    <w:rsid w:val="00272457"/>
    <w:rsid w:val="00276EA0"/>
    <w:rsid w:val="002848E3"/>
    <w:rsid w:val="002A2B6F"/>
    <w:rsid w:val="002A5C08"/>
    <w:rsid w:val="002B1FC8"/>
    <w:rsid w:val="002C030E"/>
    <w:rsid w:val="002C53FA"/>
    <w:rsid w:val="002E47CB"/>
    <w:rsid w:val="00303C21"/>
    <w:rsid w:val="0031474B"/>
    <w:rsid w:val="0032076A"/>
    <w:rsid w:val="0033473F"/>
    <w:rsid w:val="00334D23"/>
    <w:rsid w:val="00350613"/>
    <w:rsid w:val="0035789D"/>
    <w:rsid w:val="003619A7"/>
    <w:rsid w:val="0037781C"/>
    <w:rsid w:val="003C443F"/>
    <w:rsid w:val="003E5AA4"/>
    <w:rsid w:val="00405AE1"/>
    <w:rsid w:val="00405CD8"/>
    <w:rsid w:val="00406426"/>
    <w:rsid w:val="00413A7E"/>
    <w:rsid w:val="00422915"/>
    <w:rsid w:val="0045484C"/>
    <w:rsid w:val="004605E5"/>
    <w:rsid w:val="00467700"/>
    <w:rsid w:val="004917AF"/>
    <w:rsid w:val="00495B7B"/>
    <w:rsid w:val="004A0984"/>
    <w:rsid w:val="004A1E50"/>
    <w:rsid w:val="004B3291"/>
    <w:rsid w:val="004B5487"/>
    <w:rsid w:val="004B7578"/>
    <w:rsid w:val="004C04CD"/>
    <w:rsid w:val="004D12DE"/>
    <w:rsid w:val="004D1C58"/>
    <w:rsid w:val="004E4B36"/>
    <w:rsid w:val="005070A1"/>
    <w:rsid w:val="00507592"/>
    <w:rsid w:val="0051584C"/>
    <w:rsid w:val="0052563E"/>
    <w:rsid w:val="00526518"/>
    <w:rsid w:val="005413EF"/>
    <w:rsid w:val="00555F18"/>
    <w:rsid w:val="005632C0"/>
    <w:rsid w:val="00581E25"/>
    <w:rsid w:val="00585069"/>
    <w:rsid w:val="00595B15"/>
    <w:rsid w:val="0059795C"/>
    <w:rsid w:val="005A7F89"/>
    <w:rsid w:val="005B69F2"/>
    <w:rsid w:val="005B7FC5"/>
    <w:rsid w:val="005C7C87"/>
    <w:rsid w:val="005E2168"/>
    <w:rsid w:val="005E3592"/>
    <w:rsid w:val="005E3CBA"/>
    <w:rsid w:val="005E726C"/>
    <w:rsid w:val="005F3DDB"/>
    <w:rsid w:val="005F7C2B"/>
    <w:rsid w:val="0061744A"/>
    <w:rsid w:val="00642AB9"/>
    <w:rsid w:val="00647955"/>
    <w:rsid w:val="00655F92"/>
    <w:rsid w:val="00665B47"/>
    <w:rsid w:val="00667AA1"/>
    <w:rsid w:val="006849E0"/>
    <w:rsid w:val="0068776C"/>
    <w:rsid w:val="00692C00"/>
    <w:rsid w:val="00695A32"/>
    <w:rsid w:val="007037CD"/>
    <w:rsid w:val="00713F05"/>
    <w:rsid w:val="00741E77"/>
    <w:rsid w:val="007662F1"/>
    <w:rsid w:val="00766B03"/>
    <w:rsid w:val="00777511"/>
    <w:rsid w:val="00787833"/>
    <w:rsid w:val="00790A83"/>
    <w:rsid w:val="00790C4D"/>
    <w:rsid w:val="007971A9"/>
    <w:rsid w:val="007A0860"/>
    <w:rsid w:val="007C708E"/>
    <w:rsid w:val="007C7C0B"/>
    <w:rsid w:val="007E41AE"/>
    <w:rsid w:val="00804144"/>
    <w:rsid w:val="00831315"/>
    <w:rsid w:val="0083438D"/>
    <w:rsid w:val="008378C6"/>
    <w:rsid w:val="008408C1"/>
    <w:rsid w:val="0084159C"/>
    <w:rsid w:val="0085418C"/>
    <w:rsid w:val="008544AF"/>
    <w:rsid w:val="00857F7A"/>
    <w:rsid w:val="00861FB1"/>
    <w:rsid w:val="008774C5"/>
    <w:rsid w:val="00881B20"/>
    <w:rsid w:val="0089280D"/>
    <w:rsid w:val="008A4E03"/>
    <w:rsid w:val="008B3BBF"/>
    <w:rsid w:val="008D1CD4"/>
    <w:rsid w:val="00900611"/>
    <w:rsid w:val="00903B1D"/>
    <w:rsid w:val="00922B77"/>
    <w:rsid w:val="00922CAE"/>
    <w:rsid w:val="00925E9D"/>
    <w:rsid w:val="0095232F"/>
    <w:rsid w:val="00955EB7"/>
    <w:rsid w:val="00997B9E"/>
    <w:rsid w:val="009B72E9"/>
    <w:rsid w:val="009E2F90"/>
    <w:rsid w:val="009F2CDC"/>
    <w:rsid w:val="009F7F72"/>
    <w:rsid w:val="00A006E8"/>
    <w:rsid w:val="00A16775"/>
    <w:rsid w:val="00A224DF"/>
    <w:rsid w:val="00A260A5"/>
    <w:rsid w:val="00A265DB"/>
    <w:rsid w:val="00A45D54"/>
    <w:rsid w:val="00A54F2F"/>
    <w:rsid w:val="00A63DC9"/>
    <w:rsid w:val="00A83F35"/>
    <w:rsid w:val="00A965D1"/>
    <w:rsid w:val="00AA3EA4"/>
    <w:rsid w:val="00AA5244"/>
    <w:rsid w:val="00AA64BA"/>
    <w:rsid w:val="00AA72F3"/>
    <w:rsid w:val="00AB53B6"/>
    <w:rsid w:val="00AD3C78"/>
    <w:rsid w:val="00AF28D7"/>
    <w:rsid w:val="00AF4993"/>
    <w:rsid w:val="00B054D6"/>
    <w:rsid w:val="00B12DD7"/>
    <w:rsid w:val="00B13DE1"/>
    <w:rsid w:val="00B14079"/>
    <w:rsid w:val="00B1632E"/>
    <w:rsid w:val="00B34496"/>
    <w:rsid w:val="00B42502"/>
    <w:rsid w:val="00B70986"/>
    <w:rsid w:val="00B7275D"/>
    <w:rsid w:val="00B731AE"/>
    <w:rsid w:val="00B9713D"/>
    <w:rsid w:val="00BA0F85"/>
    <w:rsid w:val="00BA11E3"/>
    <w:rsid w:val="00BB25FB"/>
    <w:rsid w:val="00BB34C7"/>
    <w:rsid w:val="00BB50EA"/>
    <w:rsid w:val="00BB72E5"/>
    <w:rsid w:val="00BC2D82"/>
    <w:rsid w:val="00BE082C"/>
    <w:rsid w:val="00BE134C"/>
    <w:rsid w:val="00BE5B0C"/>
    <w:rsid w:val="00BE798A"/>
    <w:rsid w:val="00BF2247"/>
    <w:rsid w:val="00BF6FE9"/>
    <w:rsid w:val="00C0344C"/>
    <w:rsid w:val="00C22E0A"/>
    <w:rsid w:val="00C453B5"/>
    <w:rsid w:val="00C52699"/>
    <w:rsid w:val="00C55385"/>
    <w:rsid w:val="00C57DB2"/>
    <w:rsid w:val="00C627D7"/>
    <w:rsid w:val="00C738BA"/>
    <w:rsid w:val="00C92FF3"/>
    <w:rsid w:val="00CB4A1E"/>
    <w:rsid w:val="00CD3D6F"/>
    <w:rsid w:val="00CD41EB"/>
    <w:rsid w:val="00CE2019"/>
    <w:rsid w:val="00CF5590"/>
    <w:rsid w:val="00D1310E"/>
    <w:rsid w:val="00D16F9E"/>
    <w:rsid w:val="00D319E6"/>
    <w:rsid w:val="00D421A8"/>
    <w:rsid w:val="00D44F01"/>
    <w:rsid w:val="00D51E10"/>
    <w:rsid w:val="00D63104"/>
    <w:rsid w:val="00DC2C6A"/>
    <w:rsid w:val="00DC4F66"/>
    <w:rsid w:val="00DC55D9"/>
    <w:rsid w:val="00DD2E5F"/>
    <w:rsid w:val="00DE37B6"/>
    <w:rsid w:val="00E02759"/>
    <w:rsid w:val="00E20A0E"/>
    <w:rsid w:val="00E228B6"/>
    <w:rsid w:val="00E24300"/>
    <w:rsid w:val="00E3158B"/>
    <w:rsid w:val="00E368F9"/>
    <w:rsid w:val="00E50E31"/>
    <w:rsid w:val="00E60FA3"/>
    <w:rsid w:val="00E63415"/>
    <w:rsid w:val="00E83FB3"/>
    <w:rsid w:val="00EA0E60"/>
    <w:rsid w:val="00EA2FF9"/>
    <w:rsid w:val="00F04A1F"/>
    <w:rsid w:val="00F04CCD"/>
    <w:rsid w:val="00F354B0"/>
    <w:rsid w:val="00F479F1"/>
    <w:rsid w:val="00F6695F"/>
    <w:rsid w:val="00F863F4"/>
    <w:rsid w:val="00F86545"/>
    <w:rsid w:val="00F9075D"/>
    <w:rsid w:val="00FB2F94"/>
    <w:rsid w:val="00FC34D4"/>
    <w:rsid w:val="00FC4588"/>
    <w:rsid w:val="00FD19FA"/>
    <w:rsid w:val="00FD1EEF"/>
    <w:rsid w:val="00FD70F8"/>
    <w:rsid w:val="00FF2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C9"/>
  </w:style>
  <w:style w:type="paragraph" w:styleId="Heading1">
    <w:name w:val="heading 1"/>
    <w:basedOn w:val="Normal"/>
    <w:next w:val="Normal"/>
    <w:link w:val="Heading1Char"/>
    <w:uiPriority w:val="99"/>
    <w:qFormat/>
    <w:rsid w:val="002C030E"/>
    <w:pPr>
      <w:keepNext/>
      <w:outlineLvl w:val="0"/>
    </w:pPr>
    <w:rPr>
      <w:b/>
      <w:lang w:eastAsia="fr-FR"/>
    </w:rPr>
  </w:style>
  <w:style w:type="paragraph" w:styleId="Heading2">
    <w:name w:val="heading 2"/>
    <w:basedOn w:val="Normal"/>
    <w:next w:val="Normal"/>
    <w:link w:val="Heading2Char"/>
    <w:semiHidden/>
    <w:unhideWhenUsed/>
    <w:qFormat/>
    <w:locked/>
    <w:rsid w:val="009F7F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semiHidden/>
    <w:unhideWhenUsed/>
    <w:qFormat/>
    <w:locked/>
    <w:rsid w:val="00665B4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030E"/>
    <w:rPr>
      <w:rFonts w:cs="Times New Roman"/>
      <w:b/>
      <w:lang w:eastAsia="fr-FR"/>
    </w:rPr>
  </w:style>
  <w:style w:type="paragraph" w:styleId="BalloonText">
    <w:name w:val="Balloon Text"/>
    <w:basedOn w:val="Normal"/>
    <w:link w:val="BalloonTextChar"/>
    <w:uiPriority w:val="99"/>
    <w:semiHidden/>
    <w:rsid w:val="00581E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4D23"/>
    <w:rPr>
      <w:rFonts w:cs="Times New Roman"/>
      <w:sz w:val="2"/>
    </w:rPr>
  </w:style>
  <w:style w:type="paragraph" w:styleId="Header">
    <w:name w:val="header"/>
    <w:basedOn w:val="Normal"/>
    <w:link w:val="HeaderChar"/>
    <w:uiPriority w:val="99"/>
    <w:rsid w:val="00A63DC9"/>
    <w:pPr>
      <w:tabs>
        <w:tab w:val="center" w:pos="4320"/>
        <w:tab w:val="right" w:pos="8640"/>
      </w:tabs>
    </w:pPr>
  </w:style>
  <w:style w:type="character" w:customStyle="1" w:styleId="HeaderChar">
    <w:name w:val="Header Char"/>
    <w:basedOn w:val="DefaultParagraphFont"/>
    <w:link w:val="Header"/>
    <w:uiPriority w:val="99"/>
    <w:semiHidden/>
    <w:locked/>
    <w:rsid w:val="00334D23"/>
    <w:rPr>
      <w:rFonts w:cs="Times New Roman"/>
      <w:sz w:val="20"/>
      <w:szCs w:val="20"/>
    </w:rPr>
  </w:style>
  <w:style w:type="paragraph" w:styleId="Footer">
    <w:name w:val="footer"/>
    <w:basedOn w:val="Normal"/>
    <w:link w:val="FooterChar"/>
    <w:uiPriority w:val="99"/>
    <w:rsid w:val="00A63DC9"/>
    <w:pPr>
      <w:tabs>
        <w:tab w:val="center" w:pos="4320"/>
        <w:tab w:val="right" w:pos="8640"/>
      </w:tabs>
    </w:pPr>
  </w:style>
  <w:style w:type="character" w:customStyle="1" w:styleId="FooterChar">
    <w:name w:val="Footer Char"/>
    <w:basedOn w:val="DefaultParagraphFont"/>
    <w:link w:val="Footer"/>
    <w:uiPriority w:val="99"/>
    <w:semiHidden/>
    <w:locked/>
    <w:rsid w:val="00334D23"/>
    <w:rPr>
      <w:rFonts w:cs="Times New Roman"/>
      <w:sz w:val="20"/>
      <w:szCs w:val="20"/>
    </w:rPr>
  </w:style>
  <w:style w:type="paragraph" w:customStyle="1" w:styleId="Default">
    <w:name w:val="Default"/>
    <w:rsid w:val="002C030E"/>
    <w:pPr>
      <w:autoSpaceDE w:val="0"/>
      <w:autoSpaceDN w:val="0"/>
      <w:adjustRightInd w:val="0"/>
    </w:pPr>
    <w:rPr>
      <w:color w:val="000000"/>
      <w:sz w:val="24"/>
      <w:szCs w:val="24"/>
      <w:lang w:val="en-US" w:eastAsia="en-US"/>
    </w:rPr>
  </w:style>
  <w:style w:type="table" w:styleId="TableGrid">
    <w:name w:val="Table Grid"/>
    <w:basedOn w:val="TableNormal"/>
    <w:uiPriority w:val="99"/>
    <w:rsid w:val="002C0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9412F"/>
    <w:pPr>
      <w:ind w:left="720"/>
      <w:contextualSpacing/>
    </w:pPr>
  </w:style>
  <w:style w:type="character" w:customStyle="1" w:styleId="Heading8Char">
    <w:name w:val="Heading 8 Char"/>
    <w:basedOn w:val="DefaultParagraphFont"/>
    <w:link w:val="Heading8"/>
    <w:rsid w:val="00665B47"/>
    <w:rPr>
      <w:rFonts w:asciiTheme="majorHAnsi" w:eastAsiaTheme="majorEastAsia" w:hAnsiTheme="majorHAnsi" w:cstheme="majorBidi"/>
      <w:color w:val="404040" w:themeColor="text1" w:themeTint="BF"/>
    </w:rPr>
  </w:style>
  <w:style w:type="paragraph" w:customStyle="1" w:styleId="paranumber">
    <w:name w:val="paranumber"/>
    <w:basedOn w:val="Normal"/>
    <w:qFormat/>
    <w:rsid w:val="00665B47"/>
    <w:pPr>
      <w:numPr>
        <w:numId w:val="8"/>
      </w:numPr>
      <w:spacing w:before="240"/>
      <w:jc w:val="both"/>
    </w:pPr>
    <w:rPr>
      <w:rFonts w:eastAsiaTheme="minorHAnsi"/>
      <w:sz w:val="22"/>
      <w:szCs w:val="22"/>
    </w:rPr>
  </w:style>
  <w:style w:type="paragraph" w:styleId="FootnoteText">
    <w:name w:val="footnote text"/>
    <w:basedOn w:val="Normal"/>
    <w:link w:val="FootnoteTextChar"/>
    <w:uiPriority w:val="99"/>
    <w:semiHidden/>
    <w:unhideWhenUsed/>
    <w:rsid w:val="00665B47"/>
    <w:rPr>
      <w:rFonts w:eastAsia="SimSun"/>
      <w:lang w:val="en-US" w:eastAsia="zh-CN"/>
    </w:rPr>
  </w:style>
  <w:style w:type="character" w:customStyle="1" w:styleId="FootnoteTextChar">
    <w:name w:val="Footnote Text Char"/>
    <w:basedOn w:val="DefaultParagraphFont"/>
    <w:link w:val="FootnoteText"/>
    <w:uiPriority w:val="99"/>
    <w:semiHidden/>
    <w:rsid w:val="00665B47"/>
    <w:rPr>
      <w:rFonts w:eastAsia="SimSun"/>
      <w:lang w:val="en-US" w:eastAsia="zh-CN"/>
    </w:rPr>
  </w:style>
  <w:style w:type="character" w:styleId="FootnoteReference">
    <w:name w:val="footnote reference"/>
    <w:basedOn w:val="DefaultParagraphFont"/>
    <w:uiPriority w:val="99"/>
    <w:semiHidden/>
    <w:unhideWhenUsed/>
    <w:rsid w:val="00665B47"/>
    <w:rPr>
      <w:vertAlign w:val="superscript"/>
    </w:rPr>
  </w:style>
  <w:style w:type="character" w:styleId="Hyperlink">
    <w:name w:val="Hyperlink"/>
    <w:basedOn w:val="DefaultParagraphFont"/>
    <w:uiPriority w:val="99"/>
    <w:unhideWhenUsed/>
    <w:rsid w:val="00665B47"/>
    <w:rPr>
      <w:color w:val="0000FF"/>
      <w:u w:val="single"/>
    </w:rPr>
  </w:style>
  <w:style w:type="character" w:styleId="HTMLCite">
    <w:name w:val="HTML Cite"/>
    <w:basedOn w:val="DefaultParagraphFont"/>
    <w:uiPriority w:val="99"/>
    <w:semiHidden/>
    <w:unhideWhenUsed/>
    <w:rsid w:val="00665B47"/>
    <w:rPr>
      <w:i w:val="0"/>
      <w:iCs w:val="0"/>
      <w:color w:val="009933"/>
    </w:rPr>
  </w:style>
  <w:style w:type="character" w:styleId="FollowedHyperlink">
    <w:name w:val="FollowedHyperlink"/>
    <w:basedOn w:val="DefaultParagraphFont"/>
    <w:uiPriority w:val="99"/>
    <w:semiHidden/>
    <w:unhideWhenUsed/>
    <w:rsid w:val="002B1FC8"/>
    <w:rPr>
      <w:color w:val="800080" w:themeColor="followedHyperlink"/>
      <w:u w:val="single"/>
    </w:rPr>
  </w:style>
  <w:style w:type="character" w:styleId="CommentReference">
    <w:name w:val="annotation reference"/>
    <w:basedOn w:val="DefaultParagraphFont"/>
    <w:uiPriority w:val="99"/>
    <w:semiHidden/>
    <w:unhideWhenUsed/>
    <w:rsid w:val="00CD3D6F"/>
    <w:rPr>
      <w:sz w:val="16"/>
      <w:szCs w:val="16"/>
    </w:rPr>
  </w:style>
  <w:style w:type="paragraph" w:styleId="CommentText">
    <w:name w:val="annotation text"/>
    <w:basedOn w:val="Normal"/>
    <w:link w:val="CommentTextChar"/>
    <w:uiPriority w:val="99"/>
    <w:unhideWhenUsed/>
    <w:rsid w:val="00CD3D6F"/>
  </w:style>
  <w:style w:type="character" w:customStyle="1" w:styleId="CommentTextChar">
    <w:name w:val="Comment Text Char"/>
    <w:basedOn w:val="DefaultParagraphFont"/>
    <w:link w:val="CommentText"/>
    <w:uiPriority w:val="99"/>
    <w:rsid w:val="00CD3D6F"/>
  </w:style>
  <w:style w:type="paragraph" w:styleId="CommentSubject">
    <w:name w:val="annotation subject"/>
    <w:basedOn w:val="CommentText"/>
    <w:next w:val="CommentText"/>
    <w:link w:val="CommentSubjectChar"/>
    <w:uiPriority w:val="99"/>
    <w:semiHidden/>
    <w:unhideWhenUsed/>
    <w:rsid w:val="00CD3D6F"/>
    <w:rPr>
      <w:b/>
      <w:bCs/>
    </w:rPr>
  </w:style>
  <w:style w:type="character" w:customStyle="1" w:styleId="CommentSubjectChar">
    <w:name w:val="Comment Subject Char"/>
    <w:basedOn w:val="CommentTextChar"/>
    <w:link w:val="CommentSubject"/>
    <w:uiPriority w:val="99"/>
    <w:semiHidden/>
    <w:rsid w:val="00CD3D6F"/>
    <w:rPr>
      <w:b/>
      <w:bCs/>
    </w:rPr>
  </w:style>
  <w:style w:type="paragraph" w:customStyle="1" w:styleId="BoxText">
    <w:name w:val="Box_Text"/>
    <w:next w:val="Normal"/>
    <w:uiPriority w:val="2"/>
    <w:qFormat/>
    <w:rsid w:val="00495B7B"/>
    <w:pPr>
      <w:spacing w:before="120" w:after="120"/>
    </w:pPr>
    <w:rPr>
      <w:rFonts w:ascii="Arial" w:eastAsiaTheme="minorEastAsia" w:hAnsi="Arial" w:cstheme="minorBidi"/>
      <w:szCs w:val="22"/>
      <w:lang w:val="en-US" w:eastAsia="en-US"/>
    </w:rPr>
  </w:style>
  <w:style w:type="paragraph" w:customStyle="1" w:styleId="FooterLine2">
    <w:name w:val="Footer_Line2"/>
    <w:basedOn w:val="Normal"/>
    <w:uiPriority w:val="3"/>
    <w:semiHidden/>
    <w:unhideWhenUsed/>
    <w:qFormat/>
    <w:rsid w:val="00495B7B"/>
    <w:pPr>
      <w:tabs>
        <w:tab w:val="center" w:pos="4320"/>
        <w:tab w:val="right" w:pos="8640"/>
      </w:tabs>
      <w:jc w:val="center"/>
    </w:pPr>
    <w:rPr>
      <w:rFonts w:ascii="Arial" w:hAnsi="Arial" w:cs="Arial"/>
      <w:noProof/>
      <w:sz w:val="16"/>
      <w:szCs w:val="16"/>
      <w:lang w:eastAsia="en-US"/>
    </w:rPr>
  </w:style>
  <w:style w:type="character" w:customStyle="1" w:styleId="Heading2Char">
    <w:name w:val="Heading 2 Char"/>
    <w:basedOn w:val="DefaultParagraphFont"/>
    <w:link w:val="Heading2"/>
    <w:semiHidden/>
    <w:rsid w:val="009F7F72"/>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semiHidden/>
    <w:unhideWhenUsed/>
    <w:rsid w:val="00003D7F"/>
    <w:rPr>
      <w:rFonts w:ascii="Calibri" w:eastAsiaTheme="minorHAnsi" w:hAnsi="Calibri" w:cstheme="minorBidi"/>
      <w:sz w:val="22"/>
      <w:szCs w:val="21"/>
      <w:lang w:val="en-US" w:eastAsia="zh-CN"/>
    </w:rPr>
  </w:style>
  <w:style w:type="character" w:customStyle="1" w:styleId="PlainTextChar">
    <w:name w:val="Plain Text Char"/>
    <w:basedOn w:val="DefaultParagraphFont"/>
    <w:link w:val="PlainText"/>
    <w:uiPriority w:val="99"/>
    <w:semiHidden/>
    <w:rsid w:val="00003D7F"/>
    <w:rPr>
      <w:rFonts w:ascii="Calibri" w:eastAsiaTheme="minorHAnsi" w:hAnsi="Calibri" w:cstheme="minorBidi"/>
      <w:sz w:val="22"/>
      <w:szCs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C9"/>
  </w:style>
  <w:style w:type="paragraph" w:styleId="Heading1">
    <w:name w:val="heading 1"/>
    <w:basedOn w:val="Normal"/>
    <w:next w:val="Normal"/>
    <w:link w:val="Heading1Char"/>
    <w:uiPriority w:val="99"/>
    <w:qFormat/>
    <w:rsid w:val="002C030E"/>
    <w:pPr>
      <w:keepNext/>
      <w:outlineLvl w:val="0"/>
    </w:pPr>
    <w:rPr>
      <w:b/>
      <w:lang w:eastAsia="fr-FR"/>
    </w:rPr>
  </w:style>
  <w:style w:type="paragraph" w:styleId="Heading2">
    <w:name w:val="heading 2"/>
    <w:basedOn w:val="Normal"/>
    <w:next w:val="Normal"/>
    <w:link w:val="Heading2Char"/>
    <w:semiHidden/>
    <w:unhideWhenUsed/>
    <w:qFormat/>
    <w:locked/>
    <w:rsid w:val="009F7F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semiHidden/>
    <w:unhideWhenUsed/>
    <w:qFormat/>
    <w:locked/>
    <w:rsid w:val="00665B4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030E"/>
    <w:rPr>
      <w:rFonts w:cs="Times New Roman"/>
      <w:b/>
      <w:lang w:eastAsia="fr-FR"/>
    </w:rPr>
  </w:style>
  <w:style w:type="paragraph" w:styleId="BalloonText">
    <w:name w:val="Balloon Text"/>
    <w:basedOn w:val="Normal"/>
    <w:link w:val="BalloonTextChar"/>
    <w:uiPriority w:val="99"/>
    <w:semiHidden/>
    <w:rsid w:val="00581E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4D23"/>
    <w:rPr>
      <w:rFonts w:cs="Times New Roman"/>
      <w:sz w:val="2"/>
    </w:rPr>
  </w:style>
  <w:style w:type="paragraph" w:styleId="Header">
    <w:name w:val="header"/>
    <w:basedOn w:val="Normal"/>
    <w:link w:val="HeaderChar"/>
    <w:uiPriority w:val="99"/>
    <w:rsid w:val="00A63DC9"/>
    <w:pPr>
      <w:tabs>
        <w:tab w:val="center" w:pos="4320"/>
        <w:tab w:val="right" w:pos="8640"/>
      </w:tabs>
    </w:pPr>
  </w:style>
  <w:style w:type="character" w:customStyle="1" w:styleId="HeaderChar">
    <w:name w:val="Header Char"/>
    <w:basedOn w:val="DefaultParagraphFont"/>
    <w:link w:val="Header"/>
    <w:uiPriority w:val="99"/>
    <w:semiHidden/>
    <w:locked/>
    <w:rsid w:val="00334D23"/>
    <w:rPr>
      <w:rFonts w:cs="Times New Roman"/>
      <w:sz w:val="20"/>
      <w:szCs w:val="20"/>
    </w:rPr>
  </w:style>
  <w:style w:type="paragraph" w:styleId="Footer">
    <w:name w:val="footer"/>
    <w:basedOn w:val="Normal"/>
    <w:link w:val="FooterChar"/>
    <w:uiPriority w:val="99"/>
    <w:rsid w:val="00A63DC9"/>
    <w:pPr>
      <w:tabs>
        <w:tab w:val="center" w:pos="4320"/>
        <w:tab w:val="right" w:pos="8640"/>
      </w:tabs>
    </w:pPr>
  </w:style>
  <w:style w:type="character" w:customStyle="1" w:styleId="FooterChar">
    <w:name w:val="Footer Char"/>
    <w:basedOn w:val="DefaultParagraphFont"/>
    <w:link w:val="Footer"/>
    <w:uiPriority w:val="99"/>
    <w:semiHidden/>
    <w:locked/>
    <w:rsid w:val="00334D23"/>
    <w:rPr>
      <w:rFonts w:cs="Times New Roman"/>
      <w:sz w:val="20"/>
      <w:szCs w:val="20"/>
    </w:rPr>
  </w:style>
  <w:style w:type="paragraph" w:customStyle="1" w:styleId="Default">
    <w:name w:val="Default"/>
    <w:rsid w:val="002C030E"/>
    <w:pPr>
      <w:autoSpaceDE w:val="0"/>
      <w:autoSpaceDN w:val="0"/>
      <w:adjustRightInd w:val="0"/>
    </w:pPr>
    <w:rPr>
      <w:color w:val="000000"/>
      <w:sz w:val="24"/>
      <w:szCs w:val="24"/>
      <w:lang w:val="en-US" w:eastAsia="en-US"/>
    </w:rPr>
  </w:style>
  <w:style w:type="table" w:styleId="TableGrid">
    <w:name w:val="Table Grid"/>
    <w:basedOn w:val="TableNormal"/>
    <w:uiPriority w:val="99"/>
    <w:rsid w:val="002C0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9412F"/>
    <w:pPr>
      <w:ind w:left="720"/>
      <w:contextualSpacing/>
    </w:pPr>
  </w:style>
  <w:style w:type="character" w:customStyle="1" w:styleId="Heading8Char">
    <w:name w:val="Heading 8 Char"/>
    <w:basedOn w:val="DefaultParagraphFont"/>
    <w:link w:val="Heading8"/>
    <w:rsid w:val="00665B47"/>
    <w:rPr>
      <w:rFonts w:asciiTheme="majorHAnsi" w:eastAsiaTheme="majorEastAsia" w:hAnsiTheme="majorHAnsi" w:cstheme="majorBidi"/>
      <w:color w:val="404040" w:themeColor="text1" w:themeTint="BF"/>
    </w:rPr>
  </w:style>
  <w:style w:type="paragraph" w:customStyle="1" w:styleId="paranumber">
    <w:name w:val="paranumber"/>
    <w:basedOn w:val="Normal"/>
    <w:qFormat/>
    <w:rsid w:val="00665B47"/>
    <w:pPr>
      <w:numPr>
        <w:numId w:val="8"/>
      </w:numPr>
      <w:spacing w:before="240"/>
      <w:jc w:val="both"/>
    </w:pPr>
    <w:rPr>
      <w:rFonts w:eastAsiaTheme="minorHAnsi"/>
      <w:sz w:val="22"/>
      <w:szCs w:val="22"/>
    </w:rPr>
  </w:style>
  <w:style w:type="paragraph" w:styleId="FootnoteText">
    <w:name w:val="footnote text"/>
    <w:basedOn w:val="Normal"/>
    <w:link w:val="FootnoteTextChar"/>
    <w:uiPriority w:val="99"/>
    <w:semiHidden/>
    <w:unhideWhenUsed/>
    <w:rsid w:val="00665B47"/>
    <w:rPr>
      <w:rFonts w:eastAsia="SimSun"/>
      <w:lang w:val="en-US" w:eastAsia="zh-CN"/>
    </w:rPr>
  </w:style>
  <w:style w:type="character" w:customStyle="1" w:styleId="FootnoteTextChar">
    <w:name w:val="Footnote Text Char"/>
    <w:basedOn w:val="DefaultParagraphFont"/>
    <w:link w:val="FootnoteText"/>
    <w:uiPriority w:val="99"/>
    <w:semiHidden/>
    <w:rsid w:val="00665B47"/>
    <w:rPr>
      <w:rFonts w:eastAsia="SimSun"/>
      <w:lang w:val="en-US" w:eastAsia="zh-CN"/>
    </w:rPr>
  </w:style>
  <w:style w:type="character" w:styleId="FootnoteReference">
    <w:name w:val="footnote reference"/>
    <w:basedOn w:val="DefaultParagraphFont"/>
    <w:uiPriority w:val="99"/>
    <w:semiHidden/>
    <w:unhideWhenUsed/>
    <w:rsid w:val="00665B47"/>
    <w:rPr>
      <w:vertAlign w:val="superscript"/>
    </w:rPr>
  </w:style>
  <w:style w:type="character" w:styleId="Hyperlink">
    <w:name w:val="Hyperlink"/>
    <w:basedOn w:val="DefaultParagraphFont"/>
    <w:uiPriority w:val="99"/>
    <w:unhideWhenUsed/>
    <w:rsid w:val="00665B47"/>
    <w:rPr>
      <w:color w:val="0000FF"/>
      <w:u w:val="single"/>
    </w:rPr>
  </w:style>
  <w:style w:type="character" w:styleId="HTMLCite">
    <w:name w:val="HTML Cite"/>
    <w:basedOn w:val="DefaultParagraphFont"/>
    <w:uiPriority w:val="99"/>
    <w:semiHidden/>
    <w:unhideWhenUsed/>
    <w:rsid w:val="00665B47"/>
    <w:rPr>
      <w:i w:val="0"/>
      <w:iCs w:val="0"/>
      <w:color w:val="009933"/>
    </w:rPr>
  </w:style>
  <w:style w:type="character" w:styleId="FollowedHyperlink">
    <w:name w:val="FollowedHyperlink"/>
    <w:basedOn w:val="DefaultParagraphFont"/>
    <w:uiPriority w:val="99"/>
    <w:semiHidden/>
    <w:unhideWhenUsed/>
    <w:rsid w:val="002B1FC8"/>
    <w:rPr>
      <w:color w:val="800080" w:themeColor="followedHyperlink"/>
      <w:u w:val="single"/>
    </w:rPr>
  </w:style>
  <w:style w:type="character" w:styleId="CommentReference">
    <w:name w:val="annotation reference"/>
    <w:basedOn w:val="DefaultParagraphFont"/>
    <w:uiPriority w:val="99"/>
    <w:semiHidden/>
    <w:unhideWhenUsed/>
    <w:rsid w:val="00CD3D6F"/>
    <w:rPr>
      <w:sz w:val="16"/>
      <w:szCs w:val="16"/>
    </w:rPr>
  </w:style>
  <w:style w:type="paragraph" w:styleId="CommentText">
    <w:name w:val="annotation text"/>
    <w:basedOn w:val="Normal"/>
    <w:link w:val="CommentTextChar"/>
    <w:uiPriority w:val="99"/>
    <w:unhideWhenUsed/>
    <w:rsid w:val="00CD3D6F"/>
  </w:style>
  <w:style w:type="character" w:customStyle="1" w:styleId="CommentTextChar">
    <w:name w:val="Comment Text Char"/>
    <w:basedOn w:val="DefaultParagraphFont"/>
    <w:link w:val="CommentText"/>
    <w:uiPriority w:val="99"/>
    <w:rsid w:val="00CD3D6F"/>
  </w:style>
  <w:style w:type="paragraph" w:styleId="CommentSubject">
    <w:name w:val="annotation subject"/>
    <w:basedOn w:val="CommentText"/>
    <w:next w:val="CommentText"/>
    <w:link w:val="CommentSubjectChar"/>
    <w:uiPriority w:val="99"/>
    <w:semiHidden/>
    <w:unhideWhenUsed/>
    <w:rsid w:val="00CD3D6F"/>
    <w:rPr>
      <w:b/>
      <w:bCs/>
    </w:rPr>
  </w:style>
  <w:style w:type="character" w:customStyle="1" w:styleId="CommentSubjectChar">
    <w:name w:val="Comment Subject Char"/>
    <w:basedOn w:val="CommentTextChar"/>
    <w:link w:val="CommentSubject"/>
    <w:uiPriority w:val="99"/>
    <w:semiHidden/>
    <w:rsid w:val="00CD3D6F"/>
    <w:rPr>
      <w:b/>
      <w:bCs/>
    </w:rPr>
  </w:style>
  <w:style w:type="paragraph" w:customStyle="1" w:styleId="BoxText">
    <w:name w:val="Box_Text"/>
    <w:next w:val="Normal"/>
    <w:uiPriority w:val="2"/>
    <w:qFormat/>
    <w:rsid w:val="00495B7B"/>
    <w:pPr>
      <w:spacing w:before="120" w:after="120"/>
    </w:pPr>
    <w:rPr>
      <w:rFonts w:ascii="Arial" w:eastAsiaTheme="minorEastAsia" w:hAnsi="Arial" w:cstheme="minorBidi"/>
      <w:szCs w:val="22"/>
      <w:lang w:val="en-US" w:eastAsia="en-US"/>
    </w:rPr>
  </w:style>
  <w:style w:type="paragraph" w:customStyle="1" w:styleId="FooterLine2">
    <w:name w:val="Footer_Line2"/>
    <w:basedOn w:val="Normal"/>
    <w:uiPriority w:val="3"/>
    <w:semiHidden/>
    <w:unhideWhenUsed/>
    <w:qFormat/>
    <w:rsid w:val="00495B7B"/>
    <w:pPr>
      <w:tabs>
        <w:tab w:val="center" w:pos="4320"/>
        <w:tab w:val="right" w:pos="8640"/>
      </w:tabs>
      <w:jc w:val="center"/>
    </w:pPr>
    <w:rPr>
      <w:rFonts w:ascii="Arial" w:hAnsi="Arial" w:cs="Arial"/>
      <w:noProof/>
      <w:sz w:val="16"/>
      <w:szCs w:val="16"/>
      <w:lang w:eastAsia="en-US"/>
    </w:rPr>
  </w:style>
  <w:style w:type="character" w:customStyle="1" w:styleId="Heading2Char">
    <w:name w:val="Heading 2 Char"/>
    <w:basedOn w:val="DefaultParagraphFont"/>
    <w:link w:val="Heading2"/>
    <w:semiHidden/>
    <w:rsid w:val="009F7F72"/>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semiHidden/>
    <w:unhideWhenUsed/>
    <w:rsid w:val="00003D7F"/>
    <w:rPr>
      <w:rFonts w:ascii="Calibri" w:eastAsiaTheme="minorHAnsi" w:hAnsi="Calibri" w:cstheme="minorBidi"/>
      <w:sz w:val="22"/>
      <w:szCs w:val="21"/>
      <w:lang w:val="en-US" w:eastAsia="zh-CN"/>
    </w:rPr>
  </w:style>
  <w:style w:type="character" w:customStyle="1" w:styleId="PlainTextChar">
    <w:name w:val="Plain Text Char"/>
    <w:basedOn w:val="DefaultParagraphFont"/>
    <w:link w:val="PlainText"/>
    <w:uiPriority w:val="99"/>
    <w:semiHidden/>
    <w:rsid w:val="00003D7F"/>
    <w:rPr>
      <w:rFonts w:ascii="Calibri" w:eastAsiaTheme="minorHAnsi" w:hAnsi="Calibri" w:cstheme="minorBidi"/>
      <w:sz w:val="22"/>
      <w:szCs w:val="21"/>
      <w:lang w:val="en-US" w:eastAsia="zh-CN"/>
    </w:rPr>
  </w:style>
</w:styles>
</file>

<file path=word/webSettings.xml><?xml version="1.0" encoding="utf-8"?>
<w:webSettings xmlns:r="http://schemas.openxmlformats.org/officeDocument/2006/relationships" xmlns:w="http://schemas.openxmlformats.org/wordprocessingml/2006/main">
  <w:divs>
    <w:div w:id="248661389">
      <w:bodyDiv w:val="1"/>
      <w:marLeft w:val="0"/>
      <w:marRight w:val="0"/>
      <w:marTop w:val="0"/>
      <w:marBottom w:val="0"/>
      <w:divBdr>
        <w:top w:val="none" w:sz="0" w:space="0" w:color="auto"/>
        <w:left w:val="none" w:sz="0" w:space="0" w:color="auto"/>
        <w:bottom w:val="none" w:sz="0" w:space="0" w:color="auto"/>
        <w:right w:val="none" w:sz="0" w:space="0" w:color="auto"/>
      </w:divBdr>
    </w:div>
    <w:div w:id="388921054">
      <w:bodyDiv w:val="1"/>
      <w:marLeft w:val="0"/>
      <w:marRight w:val="0"/>
      <w:marTop w:val="0"/>
      <w:marBottom w:val="0"/>
      <w:divBdr>
        <w:top w:val="none" w:sz="0" w:space="0" w:color="auto"/>
        <w:left w:val="none" w:sz="0" w:space="0" w:color="auto"/>
        <w:bottom w:val="none" w:sz="0" w:space="0" w:color="auto"/>
        <w:right w:val="none" w:sz="0" w:space="0" w:color="auto"/>
      </w:divBdr>
    </w:div>
    <w:div w:id="16833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0CAF-57F9-4B58-A54F-BF564C57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Provisional programme - English</vt:lpstr>
    </vt:vector>
  </TitlesOfParts>
  <Company>World Health Organization</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programme - English</dc:title>
  <dc:creator>Kristina Kloss</dc:creator>
  <cp:lastModifiedBy>user</cp:lastModifiedBy>
  <cp:revision>2</cp:revision>
  <cp:lastPrinted>2016-07-05T14:30:00Z</cp:lastPrinted>
  <dcterms:created xsi:type="dcterms:W3CDTF">2017-05-23T08:30:00Z</dcterms:created>
  <dcterms:modified xsi:type="dcterms:W3CDTF">2017-05-23T08:30:00Z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1552060900</vt:i4>
  </property>
  <property fmtid="{D5CDD505-2E9C-101B-9397-08002B2CF9AE}" pid="4" name="_EmailSubject">
    <vt:lpwstr>draft Scope and Purpose World Hepatitis Day in Georgia</vt:lpwstr>
  </property>
  <property fmtid="{D5CDD505-2E9C-101B-9397-08002B2CF9AE}" pid="5" name="_AuthorEmail">
    <vt:lpwstr>mozalevskisa@who.int</vt:lpwstr>
  </property>
  <property fmtid="{D5CDD505-2E9C-101B-9397-08002B2CF9AE}" pid="6" name="_AuthorEmailDisplayName">
    <vt:lpwstr>MOZALEVSKIS, Antons</vt:lpwstr>
  </property>
  <property fmtid="{D5CDD505-2E9C-101B-9397-08002B2CF9AE}" pid="7" name="_PreviousAdHocReviewCycleID">
    <vt:i4>1552060900</vt:i4>
  </property>
  <property fmtid="{D5CDD505-2E9C-101B-9397-08002B2CF9AE}" pid="8" name="_ReviewingToolsShownOnce">
    <vt:lpwstr/>
  </property>
</Properties>
</file>